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50" w:tblpY="1"/>
        <w:tblOverlap w:val="never"/>
        <w:tblW w:w="10800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B513B5" w:rsidRPr="00B513B5" w14:paraId="6CC0EF6D" w14:textId="77777777" w:rsidTr="00B513B5">
        <w:trPr>
          <w:cantSplit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4020" w14:textId="6A4B6376" w:rsidR="007F0549" w:rsidRPr="00B513B5" w:rsidRDefault="00155DCD" w:rsidP="00155DCD">
            <w:pPr>
              <w:tabs>
                <w:tab w:val="left" w:pos="360"/>
              </w:tabs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B513B5">
              <w:rPr>
                <w:rFonts w:asciiTheme="minorHAnsi" w:hAnsiTheme="minorHAnsi" w:cstheme="minorHAnsi"/>
                <w:b/>
                <w:sz w:val="20"/>
              </w:rPr>
              <w:t>RG</w:t>
            </w:r>
            <w:r w:rsidR="007F0549" w:rsidRPr="00B513B5">
              <w:rPr>
                <w:rFonts w:asciiTheme="minorHAnsi" w:hAnsiTheme="minorHAnsi" w:cstheme="minorHAnsi"/>
                <w:b/>
                <w:sz w:val="20"/>
              </w:rPr>
              <w:t xml:space="preserve">#: </w:t>
            </w:r>
            <w:r w:rsidRPr="00B513B5">
              <w:rPr>
                <w:rFonts w:asciiTheme="minorHAnsi" w:hAnsiTheme="minorHAnsi" w:cstheme="minorHAnsi"/>
                <w:b/>
                <w:sz w:val="20"/>
              </w:rPr>
              <w:t xml:space="preserve">                 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 xml:space="preserve">                                                                    </w:t>
            </w:r>
            <w:r w:rsidR="00E3189D" w:rsidRPr="00B513B5">
              <w:rPr>
                <w:rFonts w:asciiTheme="minorHAnsi" w:hAnsiTheme="minorHAnsi" w:cstheme="minorHAnsi"/>
                <w:b/>
                <w:noProof/>
                <w:sz w:val="20"/>
              </w:rPr>
              <w:t xml:space="preserve"> 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 xml:space="preserve">                     </w:t>
            </w:r>
            <w:r w:rsidR="007F0549" w:rsidRPr="00B513B5">
              <w:rPr>
                <w:rFonts w:asciiTheme="minorHAnsi" w:hAnsiTheme="minorHAnsi" w:cstheme="minorHAnsi"/>
                <w:b/>
                <w:sz w:val="20"/>
              </w:rPr>
              <w:t xml:space="preserve">Principal Investigator: 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7F0549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</w:tr>
      <w:tr w:rsidR="00B513B5" w:rsidRPr="00B513B5" w14:paraId="14F439C4" w14:textId="77777777" w:rsidTr="00B513B5">
        <w:trPr>
          <w:cantSplit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F95D6" w14:textId="1EEA949B" w:rsidR="007F0549" w:rsidRPr="00B513B5" w:rsidRDefault="007F0549" w:rsidP="00C840C8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B513B5">
              <w:rPr>
                <w:rFonts w:asciiTheme="minorHAnsi" w:hAnsiTheme="minorHAnsi" w:cstheme="minorHAnsi"/>
                <w:b/>
                <w:sz w:val="20"/>
              </w:rPr>
              <w:t xml:space="preserve">Protocol Title: 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  <w:r w:rsidR="009C72CE" w:rsidRPr="00B513B5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</w:t>
            </w:r>
            <w:r w:rsidR="00350E6F" w:rsidRPr="00B513B5">
              <w:rPr>
                <w:rFonts w:asciiTheme="minorHAnsi" w:hAnsiTheme="minorHAnsi" w:cstheme="minorHAnsi"/>
                <w:b/>
                <w:sz w:val="20"/>
              </w:rPr>
              <w:t xml:space="preserve">Date Form Completed: 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350E6F" w:rsidRPr="00B513B5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</w:tr>
    </w:tbl>
    <w:p w14:paraId="26D2F78F" w14:textId="77777777" w:rsidR="00141238" w:rsidRPr="00E3189D" w:rsidRDefault="00141238" w:rsidP="00BF2E82">
      <w:pPr>
        <w:ind w:left="720" w:right="1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028E73" w14:textId="37ADEFBD" w:rsidR="00BF2E82" w:rsidRPr="00814204" w:rsidRDefault="00BF2E82" w:rsidP="00BF2E82">
      <w:pPr>
        <w:ind w:left="720" w:right="1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204">
        <w:rPr>
          <w:rFonts w:asciiTheme="minorHAnsi" w:hAnsiTheme="minorHAnsi" w:cstheme="minorHAnsi"/>
          <w:b/>
          <w:sz w:val="22"/>
          <w:szCs w:val="22"/>
        </w:rPr>
        <w:t xml:space="preserve">The information provided in this form should be in accordance with the </w:t>
      </w:r>
    </w:p>
    <w:p w14:paraId="191FACBE" w14:textId="0A7B8382" w:rsidR="00BF2E82" w:rsidRPr="00814204" w:rsidRDefault="00BF2E82" w:rsidP="00BF2E82">
      <w:pPr>
        <w:ind w:left="720" w:right="1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204">
        <w:rPr>
          <w:rFonts w:asciiTheme="minorHAnsi" w:hAnsiTheme="minorHAnsi" w:cstheme="minorHAnsi"/>
          <w:b/>
          <w:sz w:val="22"/>
          <w:szCs w:val="22"/>
        </w:rPr>
        <w:t>Data and Safety Monitoring Plan written in the protocol.</w:t>
      </w:r>
    </w:p>
    <w:p w14:paraId="34AE633A" w14:textId="212175EC" w:rsidR="00A72DA3" w:rsidRPr="00814204" w:rsidRDefault="00A72DA3" w:rsidP="00BF2E82">
      <w:pPr>
        <w:ind w:left="720" w:right="117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91B8BB" w14:textId="34DE694E" w:rsidR="00BF2E82" w:rsidRPr="00814204" w:rsidRDefault="00A72DA3" w:rsidP="009C72CE">
      <w:pPr>
        <w:ind w:right="540"/>
        <w:jc w:val="center"/>
        <w:rPr>
          <w:rStyle w:val="Hyperlink"/>
          <w:rFonts w:ascii="Calibri" w:hAnsi="Calibri" w:cs="Aharoni"/>
          <w:b/>
          <w:color w:val="auto"/>
          <w:sz w:val="22"/>
          <w:szCs w:val="22"/>
          <w:u w:val="none"/>
        </w:rPr>
      </w:pPr>
      <w:r w:rsidRPr="00814204">
        <w:rPr>
          <w:rFonts w:ascii="Calibri" w:hAnsi="Calibri"/>
          <w:b/>
          <w:sz w:val="22"/>
          <w:szCs w:val="22"/>
        </w:rPr>
        <w:t xml:space="preserve">Submit completed form </w:t>
      </w:r>
      <w:r w:rsidRPr="00814204">
        <w:rPr>
          <w:rFonts w:ascii="Calibri" w:hAnsi="Calibri"/>
          <w:b/>
          <w:sz w:val="22"/>
          <w:szCs w:val="22"/>
          <w:u w:val="single"/>
        </w:rPr>
        <w:t>and</w:t>
      </w:r>
      <w:r w:rsidRPr="00814204">
        <w:rPr>
          <w:rFonts w:ascii="Calibri" w:hAnsi="Calibri"/>
          <w:b/>
          <w:sz w:val="22"/>
          <w:szCs w:val="22"/>
        </w:rPr>
        <w:t xml:space="preserve"> attachments to Clinical Research Support at </w:t>
      </w:r>
      <w:hyperlink r:id="rId13" w:history="1">
        <w:r w:rsidRPr="00814204">
          <w:rPr>
            <w:rStyle w:val="Hyperlink"/>
            <w:rFonts w:ascii="Calibri" w:hAnsi="Calibri" w:cs="Aharoni"/>
            <w:b/>
            <w:sz w:val="22"/>
            <w:szCs w:val="22"/>
          </w:rPr>
          <w:t>DSM@fredhutch.org</w:t>
        </w:r>
      </w:hyperlink>
      <w:r w:rsidRPr="00814204">
        <w:rPr>
          <w:rFonts w:ascii="Calibri" w:hAnsi="Calibri" w:cs="Aharoni"/>
          <w:b/>
          <w:sz w:val="22"/>
          <w:szCs w:val="22"/>
        </w:rPr>
        <w:t>.</w:t>
      </w:r>
    </w:p>
    <w:p w14:paraId="52E1F206" w14:textId="77777777" w:rsidR="00DA1292" w:rsidRPr="00E3189D" w:rsidRDefault="00DA1292" w:rsidP="00141238">
      <w:pPr>
        <w:ind w:right="540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tbl>
      <w:tblPr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141335" w:rsidRPr="0030236C" w14:paraId="70982DFD" w14:textId="77777777" w:rsidTr="00B11606">
        <w:trPr>
          <w:trHeight w:val="43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A8E77" w14:textId="10F66B9B" w:rsidR="00141335" w:rsidRPr="0030236C" w:rsidRDefault="00141335" w:rsidP="00010BB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A. </w:t>
            </w:r>
            <w:r w:rsidR="004D0482" w:rsidRPr="0030236C">
              <w:rPr>
                <w:rFonts w:asciiTheme="minorHAnsi" w:hAnsiTheme="minorHAnsi" w:cstheme="minorHAnsi"/>
                <w:b/>
                <w:sz w:val="20"/>
              </w:rPr>
              <w:t>S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ummary of progress since </w:t>
            </w:r>
            <w:r w:rsidR="00DA1292" w:rsidRPr="0030236C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 last</w:t>
            </w:r>
            <w:r w:rsidR="00DA1292" w:rsidRPr="0030236C">
              <w:rPr>
                <w:rFonts w:asciiTheme="minorHAnsi" w:hAnsiTheme="minorHAnsi" w:cstheme="minorHAnsi"/>
                <w:b/>
                <w:sz w:val="20"/>
              </w:rPr>
              <w:t xml:space="preserve"> DSMC review:</w:t>
            </w:r>
          </w:p>
        </w:tc>
      </w:tr>
      <w:tr w:rsidR="00141335" w:rsidRPr="0030236C" w14:paraId="31984936" w14:textId="77777777" w:rsidTr="00B11606">
        <w:trPr>
          <w:trHeight w:val="48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B241" w14:textId="13C0B424" w:rsidR="00141238" w:rsidRPr="0030236C" w:rsidRDefault="00141238" w:rsidP="009C72CE">
            <w:pPr>
              <w:spacing w:after="120"/>
              <w:ind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>Summary: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  <w:p w14:paraId="1F76F4C1" w14:textId="7052A56E" w:rsidR="007F3C4E" w:rsidRPr="0030236C" w:rsidRDefault="00EC20EF" w:rsidP="009C72CE">
            <w:pPr>
              <w:spacing w:after="120"/>
              <w:ind w:right="54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Total Subjects Enrolled to Date: 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A406F9" w:rsidRPr="0030236C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</w:tr>
    </w:tbl>
    <w:p w14:paraId="1C57EEF5" w14:textId="77777777" w:rsidR="00EC20EF" w:rsidRPr="0030236C" w:rsidRDefault="00EC20EF" w:rsidP="00CA2967">
      <w:pPr>
        <w:ind w:right="540"/>
        <w:rPr>
          <w:rFonts w:asciiTheme="minorHAnsi" w:hAnsiTheme="minorHAnsi" w:cstheme="minorHAnsi"/>
          <w:b/>
          <w:noProof/>
          <w:color w:val="000000"/>
          <w:sz w:val="20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9C72CE" w:rsidRPr="0030236C" w14:paraId="588D69CE" w14:textId="77777777" w:rsidTr="00B11606">
        <w:trPr>
          <w:trHeight w:val="432"/>
        </w:trPr>
        <w:tc>
          <w:tcPr>
            <w:tcW w:w="10980" w:type="dxa"/>
            <w:shd w:val="clear" w:color="auto" w:fill="D9D9D9"/>
            <w:vAlign w:val="center"/>
          </w:tcPr>
          <w:p w14:paraId="415798CB" w14:textId="15E72439" w:rsidR="009C72CE" w:rsidRPr="0030236C" w:rsidRDefault="00C63964" w:rsidP="006D6D19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</w:t>
            </w:r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>. Data and Safety Monitoring Board (DSMB)</w:t>
            </w:r>
          </w:p>
        </w:tc>
      </w:tr>
      <w:tr w:rsidR="009C72CE" w:rsidRPr="0030236C" w14:paraId="696B5CD6" w14:textId="77777777" w:rsidTr="00B11606">
        <w:trPr>
          <w:trHeight w:val="5570"/>
        </w:trPr>
        <w:tc>
          <w:tcPr>
            <w:tcW w:w="10980" w:type="dxa"/>
            <w:shd w:val="clear" w:color="auto" w:fill="auto"/>
          </w:tcPr>
          <w:p w14:paraId="4420D74E" w14:textId="6A5C8118" w:rsidR="009C72CE" w:rsidRPr="000A04C4" w:rsidRDefault="009C72CE" w:rsidP="006D6D19">
            <w:pPr>
              <w:spacing w:before="240"/>
              <w:ind w:right="54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Does this </w:t>
            </w:r>
            <w:r w:rsidR="001315EA">
              <w:rPr>
                <w:rFonts w:asciiTheme="minorHAnsi" w:hAnsiTheme="minorHAnsi" w:cstheme="minorHAnsi"/>
                <w:b/>
                <w:bCs/>
                <w:sz w:val="20"/>
              </w:rPr>
              <w:t>study</w:t>
            </w: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 have an independent </w:t>
            </w:r>
            <w:r w:rsidR="00BA5EA3"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data </w:t>
            </w: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>monitoring committee</w:t>
            </w:r>
            <w:r w:rsidR="008C41AC"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 (DMC)</w:t>
            </w: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 xml:space="preserve"> or DSMB</w:t>
            </w:r>
            <w:r w:rsidR="000A04C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86B75" w:rsidRPr="000A04C4">
              <w:rPr>
                <w:rFonts w:asciiTheme="minorHAnsi" w:hAnsiTheme="minorHAnsi" w:cstheme="minorHAnsi"/>
                <w:b/>
                <w:bCs/>
                <w:sz w:val="20"/>
              </w:rPr>
              <w:t>that has met in the last year</w:t>
            </w:r>
            <w:r w:rsidR="00E142E4" w:rsidRPr="000A04C4">
              <w:rPr>
                <w:rFonts w:asciiTheme="minorHAnsi" w:hAnsiTheme="minorHAnsi" w:cstheme="minorHAnsi"/>
                <w:b/>
                <w:bCs/>
                <w:sz w:val="20"/>
              </w:rPr>
              <w:t>?</w:t>
            </w:r>
          </w:p>
          <w:p w14:paraId="02A818E7" w14:textId="4201DA7F" w:rsidR="0096494B" w:rsidRDefault="009C72CE" w:rsidP="006D6D19">
            <w:pPr>
              <w:spacing w:before="120"/>
              <w:ind w:right="547"/>
              <w:rPr>
                <w:rFonts w:asciiTheme="minorHAnsi" w:hAnsiTheme="minorHAnsi" w:cstheme="minorHAnsi"/>
                <w:bCs/>
                <w:sz w:val="20"/>
              </w:rPr>
            </w:pPr>
            <w:r w:rsidRPr="000A04C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88840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94B" w:rsidRPr="000A04C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6494B" w:rsidRPr="000A04C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6494B" w:rsidRPr="000A04C4">
              <w:rPr>
                <w:rFonts w:asciiTheme="minorHAnsi" w:hAnsiTheme="minorHAnsi" w:cstheme="minorHAnsi"/>
                <w:b/>
                <w:sz w:val="20"/>
              </w:rPr>
              <w:t xml:space="preserve">Yes </w:t>
            </w:r>
            <w:r w:rsidR="0096494B" w:rsidRPr="000A04C4">
              <w:rPr>
                <w:rFonts w:asciiTheme="minorHAnsi" w:hAnsiTheme="minorHAnsi" w:cstheme="minorHAnsi"/>
                <w:bCs/>
                <w:sz w:val="20"/>
              </w:rPr>
              <w:t xml:space="preserve">– Submit a copy of any available DSMB Result Letters, along with </w:t>
            </w:r>
            <w:r w:rsidR="0096494B">
              <w:rPr>
                <w:rFonts w:asciiTheme="minorHAnsi" w:hAnsiTheme="minorHAnsi" w:cstheme="minorHAnsi"/>
                <w:bCs/>
                <w:sz w:val="20"/>
              </w:rPr>
              <w:t xml:space="preserve">applicable </w:t>
            </w:r>
            <w:r w:rsidR="0096494B" w:rsidRPr="000A04C4">
              <w:rPr>
                <w:rFonts w:asciiTheme="minorHAnsi" w:hAnsiTheme="minorHAnsi" w:cstheme="minorHAnsi"/>
                <w:bCs/>
                <w:sz w:val="20"/>
              </w:rPr>
              <w:t>meeting minutes and DSMB reports</w:t>
            </w:r>
            <w:r w:rsidR="0096494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96494B" w:rsidRPr="0030236C">
              <w:rPr>
                <w:rFonts w:asciiTheme="minorHAnsi" w:hAnsiTheme="minorHAnsi" w:cstheme="minorHAnsi"/>
                <w:bCs/>
                <w:sz w:val="20"/>
              </w:rPr>
              <w:t>since the last DSMC review.</w:t>
            </w:r>
          </w:p>
          <w:p w14:paraId="66D651B8" w14:textId="7EA78153" w:rsidR="00B178CE" w:rsidRDefault="009C72CE" w:rsidP="0096494B">
            <w:pPr>
              <w:spacing w:before="120"/>
              <w:ind w:right="547"/>
              <w:rPr>
                <w:rFonts w:asciiTheme="minorHAnsi" w:hAnsiTheme="minorHAnsi" w:cstheme="minorHAnsi"/>
                <w:bCs/>
                <w:sz w:val="20"/>
              </w:rPr>
            </w:pPr>
            <w:r w:rsidRPr="000A04C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989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4C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A04C4">
              <w:rPr>
                <w:rFonts w:asciiTheme="minorHAnsi" w:hAnsiTheme="minorHAnsi" w:cstheme="minorHAnsi"/>
                <w:b/>
                <w:sz w:val="20"/>
              </w:rPr>
              <w:t xml:space="preserve"> No</w:t>
            </w:r>
            <w:r w:rsidR="00031B4E" w:rsidRPr="000A04C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1B4E" w:rsidRPr="000A04C4">
              <w:rPr>
                <w:rFonts w:asciiTheme="minorHAnsi" w:hAnsiTheme="minorHAnsi" w:cstheme="minorHAnsi"/>
                <w:bCs/>
                <w:sz w:val="20"/>
              </w:rPr>
              <w:t xml:space="preserve">– Complete sections </w:t>
            </w:r>
            <w:r w:rsidR="00C63964" w:rsidRPr="000A04C4"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="00B178CE">
              <w:rPr>
                <w:rFonts w:asciiTheme="minorHAnsi" w:hAnsiTheme="minorHAnsi" w:cstheme="minorHAnsi"/>
                <w:bCs/>
                <w:sz w:val="20"/>
              </w:rPr>
              <w:t xml:space="preserve"> – J</w:t>
            </w:r>
          </w:p>
          <w:p w14:paraId="2136031F" w14:textId="54FD8123" w:rsidR="009C72CE" w:rsidRPr="0096494B" w:rsidRDefault="009C72CE" w:rsidP="0096494B">
            <w:pPr>
              <w:spacing w:before="120"/>
              <w:ind w:right="547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>How often does the DSMB meet?</w:t>
            </w:r>
          </w:p>
          <w:p w14:paraId="30227103" w14:textId="77777777" w:rsidR="009C72CE" w:rsidRPr="0030236C" w:rsidRDefault="009515C9" w:rsidP="006D6D19">
            <w:pPr>
              <w:spacing w:before="120"/>
              <w:ind w:left="288" w:right="54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30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sz w:val="20"/>
              </w:rPr>
              <w:t xml:space="preserve">  Monthly </w:t>
            </w:r>
          </w:p>
          <w:p w14:paraId="34565522" w14:textId="77777777" w:rsidR="009C72CE" w:rsidRPr="0030236C" w:rsidRDefault="009515C9" w:rsidP="006D6D19">
            <w:pPr>
              <w:ind w:left="288" w:right="54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703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sz w:val="20"/>
              </w:rPr>
              <w:t xml:space="preserve">  Quarterly</w:t>
            </w:r>
            <w:r w:rsidR="009C72CE" w:rsidRPr="0030236C">
              <w:rPr>
                <w:rFonts w:asciiTheme="minorHAnsi" w:hAnsiTheme="minorHAnsi" w:cstheme="minorHAnsi"/>
                <w:sz w:val="20"/>
              </w:rPr>
              <w:tab/>
            </w:r>
          </w:p>
          <w:p w14:paraId="6F0CD968" w14:textId="77777777" w:rsidR="009C72CE" w:rsidRPr="0030236C" w:rsidRDefault="009515C9" w:rsidP="006D6D19">
            <w:pPr>
              <w:ind w:left="288" w:right="54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513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sz w:val="20"/>
              </w:rPr>
              <w:t xml:space="preserve">  Biannually </w:t>
            </w:r>
            <w:r w:rsidR="009C72CE" w:rsidRPr="0030236C">
              <w:rPr>
                <w:rFonts w:asciiTheme="minorHAnsi" w:hAnsiTheme="minorHAnsi" w:cstheme="minorHAnsi"/>
                <w:sz w:val="20"/>
              </w:rPr>
              <w:tab/>
            </w:r>
          </w:p>
          <w:p w14:paraId="5AFD65BD" w14:textId="77777777" w:rsidR="009C72CE" w:rsidRPr="0030236C" w:rsidRDefault="009515C9" w:rsidP="006D6D19">
            <w:pPr>
              <w:ind w:left="288" w:right="54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69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sz w:val="20"/>
              </w:rPr>
              <w:t xml:space="preserve">  Annually</w:t>
            </w:r>
            <w:r w:rsidR="009C72CE" w:rsidRPr="0030236C">
              <w:rPr>
                <w:rFonts w:asciiTheme="minorHAnsi" w:hAnsiTheme="minorHAnsi" w:cstheme="minorHAnsi"/>
                <w:sz w:val="20"/>
              </w:rPr>
              <w:tab/>
            </w:r>
          </w:p>
          <w:p w14:paraId="1DD1AE39" w14:textId="025B5AE6" w:rsidR="009C72CE" w:rsidRPr="0030236C" w:rsidRDefault="009515C9" w:rsidP="00490D33">
            <w:pPr>
              <w:spacing w:after="120"/>
              <w:ind w:left="288"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2680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sz w:val="20"/>
              </w:rPr>
              <w:t xml:space="preserve">  Other (please elaborate): 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9C72CE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  <w:p w14:paraId="101576E2" w14:textId="7E77DAE4" w:rsidR="009C72CE" w:rsidRPr="0030236C" w:rsidRDefault="009C72CE" w:rsidP="006D6D19">
            <w:pPr>
              <w:spacing w:after="120"/>
              <w:ind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</w:rPr>
              <w:t xml:space="preserve">Next </w:t>
            </w:r>
            <w:r w:rsidR="00BA5EA3" w:rsidRPr="0030236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 xml:space="preserve">DSMB </w:t>
            </w:r>
            <w:r w:rsidRPr="0030236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</w:rPr>
              <w:t>review will occur: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 xml:space="preserve"> 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  <w:p w14:paraId="6C9D526E" w14:textId="77777777" w:rsidR="009C72CE" w:rsidRDefault="009C72CE" w:rsidP="006D6D19">
            <w:pPr>
              <w:spacing w:before="120"/>
              <w:ind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bCs/>
                <w:sz w:val="20"/>
              </w:rPr>
              <w:t>Additional Notes: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  <w:p w14:paraId="227E7C18" w14:textId="2B8FCD2E" w:rsidR="00AA0CAD" w:rsidRPr="0030236C" w:rsidRDefault="00AA0CAD" w:rsidP="006D6D19">
            <w:pPr>
              <w:spacing w:before="120"/>
              <w:ind w:right="547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5AA42A91" w14:textId="77777777" w:rsidR="0089367C" w:rsidRPr="0030236C" w:rsidRDefault="0089367C" w:rsidP="00BF2E82">
      <w:pPr>
        <w:ind w:right="540"/>
        <w:rPr>
          <w:rFonts w:asciiTheme="minorHAnsi" w:hAnsiTheme="minorHAnsi" w:cstheme="minorHAnsi"/>
          <w:sz w:val="20"/>
        </w:rPr>
      </w:pPr>
    </w:p>
    <w:p w14:paraId="4BE3B8B9" w14:textId="77777777" w:rsidR="00462792" w:rsidRPr="0030236C" w:rsidRDefault="00462792" w:rsidP="00462792">
      <w:pPr>
        <w:pStyle w:val="BodyText2"/>
        <w:jc w:val="center"/>
        <w:rPr>
          <w:rFonts w:asciiTheme="minorHAnsi" w:hAnsiTheme="minorHAnsi" w:cstheme="minorHAnsi"/>
          <w:color w:val="FF0000"/>
          <w:sz w:val="20"/>
        </w:rPr>
      </w:pPr>
      <w:r w:rsidRPr="0030236C">
        <w:rPr>
          <w:rFonts w:asciiTheme="minorHAnsi" w:hAnsiTheme="minorHAnsi" w:cstheme="minorHAnsi"/>
          <w:noProof/>
          <w:color w:val="FF0000"/>
          <w:sz w:val="20"/>
        </w:rPr>
        <w:drawing>
          <wp:inline distT="0" distB="0" distL="0" distR="0" wp14:anchorId="4C4232BB" wp14:editId="03C869D0">
            <wp:extent cx="914400" cy="914400"/>
            <wp:effectExtent l="0" t="0" r="0" b="0"/>
            <wp:docPr id="2" name="Graphic 2" descr="S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p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2841" w14:textId="33562E4B" w:rsidR="008618E0" w:rsidRDefault="00462792" w:rsidP="00462792">
      <w:pPr>
        <w:pStyle w:val="BodyText2"/>
        <w:jc w:val="center"/>
        <w:rPr>
          <w:rFonts w:asciiTheme="minorHAnsi" w:hAnsiTheme="minorHAnsi" w:cstheme="minorHAnsi"/>
          <w:color w:val="FF0000"/>
          <w:szCs w:val="24"/>
        </w:rPr>
      </w:pPr>
      <w:r w:rsidRPr="00E44C5A">
        <w:rPr>
          <w:rFonts w:asciiTheme="minorHAnsi" w:hAnsiTheme="minorHAnsi" w:cstheme="minorHAnsi"/>
          <w:color w:val="FF0000"/>
          <w:szCs w:val="24"/>
        </w:rPr>
        <w:t xml:space="preserve">Only complete the following sections if </w:t>
      </w:r>
      <w:r w:rsidR="00B56ACA">
        <w:rPr>
          <w:rFonts w:asciiTheme="minorHAnsi" w:hAnsiTheme="minorHAnsi" w:cstheme="minorHAnsi"/>
          <w:color w:val="FF0000"/>
          <w:szCs w:val="24"/>
        </w:rPr>
        <w:t xml:space="preserve">the </w:t>
      </w:r>
      <w:r w:rsidRPr="00E44C5A">
        <w:rPr>
          <w:rFonts w:asciiTheme="minorHAnsi" w:hAnsiTheme="minorHAnsi" w:cstheme="minorHAnsi"/>
          <w:color w:val="FF0000"/>
          <w:szCs w:val="24"/>
        </w:rPr>
        <w:t xml:space="preserve">study </w:t>
      </w:r>
      <w:r w:rsidRPr="00E44C5A">
        <w:rPr>
          <w:rFonts w:asciiTheme="minorHAnsi" w:hAnsiTheme="minorHAnsi" w:cstheme="minorHAnsi"/>
          <w:color w:val="FF0000"/>
          <w:szCs w:val="24"/>
          <w:u w:val="single"/>
        </w:rPr>
        <w:t>does not</w:t>
      </w:r>
      <w:r w:rsidRPr="00E44C5A">
        <w:rPr>
          <w:rFonts w:asciiTheme="minorHAnsi" w:hAnsiTheme="minorHAnsi" w:cstheme="minorHAnsi"/>
          <w:color w:val="FF0000"/>
          <w:szCs w:val="24"/>
        </w:rPr>
        <w:t xml:space="preserve"> have a </w:t>
      </w:r>
      <w:proofErr w:type="gramStart"/>
      <w:r w:rsidRPr="00E44C5A">
        <w:rPr>
          <w:rFonts w:asciiTheme="minorHAnsi" w:hAnsiTheme="minorHAnsi" w:cstheme="minorHAnsi"/>
          <w:color w:val="FF0000"/>
          <w:szCs w:val="24"/>
        </w:rPr>
        <w:t>DSMB</w:t>
      </w:r>
      <w:proofErr w:type="gramEnd"/>
      <w:r w:rsidR="008618E0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440681FB" w14:textId="77777777" w:rsidR="008618E0" w:rsidRDefault="008618E0" w:rsidP="00462792">
      <w:pPr>
        <w:pStyle w:val="BodyText2"/>
        <w:jc w:val="center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 xml:space="preserve">OR </w:t>
      </w:r>
    </w:p>
    <w:p w14:paraId="53F0C06B" w14:textId="4829EE02" w:rsidR="00177E18" w:rsidRPr="00E44C5A" w:rsidRDefault="00B56ACA" w:rsidP="00462792">
      <w:pPr>
        <w:pStyle w:val="BodyText2"/>
        <w:jc w:val="center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the</w:t>
      </w:r>
      <w:r w:rsidR="008618E0">
        <w:rPr>
          <w:rFonts w:asciiTheme="minorHAnsi" w:hAnsiTheme="minorHAnsi" w:cstheme="minorHAnsi"/>
          <w:color w:val="FF0000"/>
          <w:szCs w:val="24"/>
        </w:rPr>
        <w:t xml:space="preserve"> study has a DSMB that </w:t>
      </w:r>
      <w:r w:rsidR="008618E0" w:rsidRPr="00B56ACA">
        <w:rPr>
          <w:rFonts w:asciiTheme="minorHAnsi" w:hAnsiTheme="minorHAnsi" w:cstheme="minorHAnsi"/>
          <w:color w:val="FF0000"/>
          <w:szCs w:val="24"/>
          <w:u w:val="single"/>
        </w:rPr>
        <w:t>did not</w:t>
      </w:r>
      <w:r w:rsidR="008618E0" w:rsidRPr="008618E0">
        <w:rPr>
          <w:rFonts w:asciiTheme="minorHAnsi" w:hAnsiTheme="minorHAnsi" w:cstheme="minorHAnsi"/>
          <w:color w:val="FF0000"/>
          <w:szCs w:val="24"/>
        </w:rPr>
        <w:t xml:space="preserve"> meet </w:t>
      </w:r>
      <w:r w:rsidR="00725E1E" w:rsidRPr="008618E0">
        <w:rPr>
          <w:rFonts w:asciiTheme="minorHAnsi" w:hAnsiTheme="minorHAnsi" w:cstheme="minorHAnsi"/>
          <w:color w:val="FF0000"/>
          <w:szCs w:val="24"/>
        </w:rPr>
        <w:t xml:space="preserve">in the last </w:t>
      </w:r>
      <w:proofErr w:type="gramStart"/>
      <w:r w:rsidR="00725E1E" w:rsidRPr="008618E0">
        <w:rPr>
          <w:rFonts w:asciiTheme="minorHAnsi" w:hAnsiTheme="minorHAnsi" w:cstheme="minorHAnsi"/>
          <w:color w:val="FF0000"/>
          <w:szCs w:val="24"/>
        </w:rPr>
        <w:t>year</w:t>
      </w:r>
      <w:proofErr w:type="gramEnd"/>
    </w:p>
    <w:p w14:paraId="0E3037C2" w14:textId="77777777" w:rsidR="00EC0F1D" w:rsidRPr="0030236C" w:rsidRDefault="00EC0F1D" w:rsidP="0049086C">
      <w:pPr>
        <w:pStyle w:val="BodyText2"/>
        <w:rPr>
          <w:rFonts w:asciiTheme="minorHAnsi" w:hAnsiTheme="minorHAnsi" w:cstheme="minorHAnsi"/>
          <w:sz w:val="20"/>
        </w:rPr>
      </w:pPr>
    </w:p>
    <w:tbl>
      <w:tblPr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1B4411" w:rsidRPr="0030236C" w14:paraId="25C3DFDE" w14:textId="77777777" w:rsidTr="00B11606">
        <w:trPr>
          <w:trHeight w:val="43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7DF08" w14:textId="6EC0BF4F" w:rsidR="001B4411" w:rsidRPr="0030236C" w:rsidRDefault="00C63964" w:rsidP="006D6D19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1B4411" w:rsidRPr="0030236C">
              <w:rPr>
                <w:rFonts w:asciiTheme="minorHAnsi" w:hAnsiTheme="minorHAnsi" w:cstheme="minorHAnsi"/>
                <w:b/>
                <w:sz w:val="20"/>
              </w:rPr>
              <w:t>. Adverse Events</w:t>
            </w:r>
            <w:r w:rsidR="007F4609" w:rsidRPr="0030236C">
              <w:rPr>
                <w:rFonts w:asciiTheme="minorHAnsi" w:hAnsiTheme="minorHAnsi" w:cstheme="minorHAnsi"/>
                <w:b/>
                <w:sz w:val="20"/>
              </w:rPr>
              <w:t xml:space="preserve"> (AEs)</w:t>
            </w:r>
          </w:p>
        </w:tc>
      </w:tr>
      <w:tr w:rsidR="001B4411" w:rsidRPr="0030236C" w14:paraId="75239CB4" w14:textId="77777777" w:rsidTr="00B11606">
        <w:trPr>
          <w:trHeight w:val="287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016B2" w14:textId="03A0F8B9" w:rsidR="001B4411" w:rsidRPr="0030236C" w:rsidRDefault="001B4411" w:rsidP="006D6D19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Provide all AEs that have occurred since the </w:t>
            </w:r>
            <w:r w:rsidR="001315EA">
              <w:rPr>
                <w:rFonts w:asciiTheme="minorHAnsi" w:hAnsiTheme="minorHAnsi" w:cstheme="minorHAnsi"/>
                <w:bCs/>
                <w:sz w:val="20"/>
              </w:rPr>
              <w:t>study</w:t>
            </w: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 opened.</w:t>
            </w:r>
          </w:p>
        </w:tc>
      </w:tr>
      <w:tr w:rsidR="001B4411" w:rsidRPr="0030236C" w14:paraId="4B02AB8F" w14:textId="77777777" w:rsidTr="00B11606">
        <w:trPr>
          <w:trHeight w:val="28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6DEC" w14:textId="0A31D87E" w:rsidR="001B4411" w:rsidRPr="0030236C" w:rsidRDefault="009515C9" w:rsidP="001B27BA">
            <w:pPr>
              <w:pStyle w:val="BodyText2"/>
              <w:tabs>
                <w:tab w:val="clear" w:pos="4050"/>
                <w:tab w:val="left" w:pos="810"/>
              </w:tabs>
              <w:spacing w:before="240"/>
              <w:rPr>
                <w:rFonts w:asciiTheme="minorHAnsi" w:hAnsiTheme="minorHAnsi" w:cstheme="minorHAnsi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0"/>
                </w:rPr>
                <w:id w:val="-9151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BA" w:rsidRPr="0030236C">
                  <w:rPr>
                    <w:rFonts w:ascii="Segoe UI Symbol" w:eastAsia="MS Gothic" w:hAnsi="Segoe UI Symbol" w:cs="Segoe UI Symbol"/>
                    <w:bCs w:val="0"/>
                    <w:sz w:val="20"/>
                  </w:rPr>
                  <w:t>☐</w:t>
                </w:r>
              </w:sdtContent>
            </w:sdt>
            <w:r w:rsidR="001B4411" w:rsidRPr="0030236C">
              <w:rPr>
                <w:rFonts w:asciiTheme="minorHAnsi" w:hAnsiTheme="minorHAnsi" w:cstheme="minorHAnsi"/>
                <w:bCs w:val="0"/>
                <w:sz w:val="20"/>
              </w:rPr>
              <w:t xml:space="preserve">  None </w:t>
            </w:r>
            <w:r w:rsidR="00A406F9" w:rsidRPr="0030236C">
              <w:rPr>
                <w:rFonts w:asciiTheme="minorHAnsi" w:hAnsiTheme="minorHAnsi" w:cstheme="minorHAnsi"/>
                <w:bCs w:val="0"/>
                <w:sz w:val="20"/>
              </w:rPr>
              <w:t>–</w:t>
            </w:r>
            <w:r w:rsidR="001B4411" w:rsidRPr="0030236C">
              <w:rPr>
                <w:rFonts w:asciiTheme="minorHAnsi" w:hAnsiTheme="minorHAnsi" w:cstheme="minorHAnsi"/>
                <w:bCs w:val="0"/>
                <w:sz w:val="20"/>
              </w:rPr>
              <w:t xml:space="preserve"> </w:t>
            </w:r>
            <w:r w:rsidR="00A406F9" w:rsidRPr="0030236C">
              <w:rPr>
                <w:rFonts w:asciiTheme="minorHAnsi" w:hAnsiTheme="minorHAnsi" w:cstheme="minorHAnsi"/>
                <w:bCs w:val="0"/>
                <w:sz w:val="20"/>
              </w:rPr>
              <w:t>Subject</w:t>
            </w:r>
            <w:r w:rsidR="001B4411" w:rsidRPr="0030236C">
              <w:rPr>
                <w:rFonts w:asciiTheme="minorHAnsi" w:hAnsiTheme="minorHAnsi" w:cstheme="minorHAnsi"/>
                <w:bCs w:val="0"/>
                <w:sz w:val="20"/>
              </w:rPr>
              <w:t xml:space="preserve">s were followed, as described in the protocol, and no AEs were reported. </w:t>
            </w:r>
          </w:p>
        </w:tc>
      </w:tr>
      <w:tr w:rsidR="001B4411" w:rsidRPr="0030236C" w14:paraId="55306104" w14:textId="77777777" w:rsidTr="00B11606">
        <w:trPr>
          <w:trHeight w:val="126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68F6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sz w:val="20"/>
              </w:rPr>
            </w:pPr>
          </w:p>
          <w:p w14:paraId="7FD3814D" w14:textId="77777777" w:rsidR="001B4411" w:rsidRPr="0030236C" w:rsidRDefault="009515C9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0"/>
                </w:rPr>
                <w:id w:val="-7135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11" w:rsidRPr="0030236C">
                  <w:rPr>
                    <w:rFonts w:ascii="Segoe UI Symbol" w:eastAsia="MS Gothic" w:hAnsi="Segoe UI Symbol" w:cs="Segoe UI Symbol"/>
                    <w:bCs w:val="0"/>
                    <w:sz w:val="20"/>
                  </w:rPr>
                  <w:t>☐</w:t>
                </w:r>
              </w:sdtContent>
            </w:sdt>
            <w:r w:rsidR="001B4411" w:rsidRPr="0030236C">
              <w:rPr>
                <w:rFonts w:asciiTheme="minorHAnsi" w:hAnsiTheme="minorHAnsi" w:cstheme="minorHAnsi"/>
                <w:bCs w:val="0"/>
                <w:sz w:val="20"/>
              </w:rPr>
              <w:t xml:space="preserve">  </w:t>
            </w:r>
            <w:r w:rsidR="001B4411" w:rsidRPr="0030236C">
              <w:rPr>
                <w:rFonts w:asciiTheme="minorHAnsi" w:hAnsiTheme="minorHAnsi" w:cstheme="minorHAnsi"/>
                <w:sz w:val="20"/>
              </w:rPr>
              <w:t xml:space="preserve">AEs were reported and a </w:t>
            </w:r>
            <w:r w:rsidR="001B4411" w:rsidRPr="0030236C">
              <w:rPr>
                <w:rFonts w:asciiTheme="minorHAnsi" w:hAnsiTheme="minorHAnsi" w:cstheme="minorHAnsi"/>
                <w:sz w:val="20"/>
                <w:u w:val="single"/>
              </w:rPr>
              <w:t>cumulative</w:t>
            </w:r>
            <w:r w:rsidR="001B4411" w:rsidRPr="0030236C">
              <w:rPr>
                <w:rFonts w:asciiTheme="minorHAnsi" w:hAnsiTheme="minorHAnsi" w:cstheme="minorHAnsi"/>
                <w:sz w:val="20"/>
              </w:rPr>
              <w:t xml:space="preserve"> table organized by type and grade, as described in the protocol, is provided below.</w:t>
            </w:r>
          </w:p>
          <w:p w14:paraId="7014624D" w14:textId="72EBC7DB" w:rsidR="001B4411" w:rsidRPr="0030236C" w:rsidRDefault="001B4411" w:rsidP="001B4411">
            <w:pPr>
              <w:numPr>
                <w:ilvl w:val="3"/>
                <w:numId w:val="2"/>
              </w:numPr>
              <w:tabs>
                <w:tab w:val="left" w:pos="360"/>
                <w:tab w:val="left" w:pos="810"/>
              </w:tabs>
              <w:ind w:left="1890" w:hanging="135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 xml:space="preserve">Report must include the </w:t>
            </w:r>
            <w:r w:rsidRPr="0030236C">
              <w:rPr>
                <w:rFonts w:asciiTheme="minorHAnsi" w:hAnsiTheme="minorHAnsi" w:cstheme="minorHAnsi"/>
                <w:sz w:val="20"/>
                <w:u w:val="single"/>
              </w:rPr>
              <w:t>category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; </w:t>
            </w:r>
            <w:r w:rsidRPr="0030236C">
              <w:rPr>
                <w:rFonts w:asciiTheme="minorHAnsi" w:hAnsiTheme="minorHAnsi" w:cstheme="minorHAnsi"/>
                <w:sz w:val="20"/>
                <w:u w:val="single"/>
              </w:rPr>
              <w:t>toxicity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; </w:t>
            </w:r>
            <w:r w:rsidRPr="0030236C">
              <w:rPr>
                <w:rFonts w:asciiTheme="minorHAnsi" w:hAnsiTheme="minorHAnsi" w:cstheme="minorHAnsi"/>
                <w:sz w:val="20"/>
                <w:u w:val="single"/>
              </w:rPr>
              <w:t>grade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30236C">
              <w:rPr>
                <w:rFonts w:asciiTheme="minorHAnsi" w:hAnsiTheme="minorHAnsi" w:cstheme="minorHAnsi"/>
                <w:sz w:val="20"/>
                <w:u w:val="single"/>
              </w:rPr>
              <w:t>number of events</w:t>
            </w:r>
            <w:r w:rsidR="000F7D6C" w:rsidRPr="0030236C">
              <w:rPr>
                <w:rFonts w:asciiTheme="minorHAnsi" w:hAnsiTheme="minorHAnsi" w:cstheme="minorHAnsi"/>
                <w:sz w:val="20"/>
                <w:u w:val="single"/>
              </w:rPr>
              <w:t>.</w:t>
            </w:r>
          </w:p>
          <w:p w14:paraId="590C2393" w14:textId="77777777" w:rsidR="001B4411" w:rsidRPr="0030236C" w:rsidRDefault="001B4411" w:rsidP="001B4411">
            <w:pPr>
              <w:numPr>
                <w:ilvl w:val="3"/>
                <w:numId w:val="2"/>
              </w:numPr>
              <w:tabs>
                <w:tab w:val="left" w:pos="360"/>
                <w:tab w:val="left" w:pos="810"/>
              </w:tabs>
              <w:ind w:left="1890" w:hanging="1350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 xml:space="preserve">For multicenter studies where the Cancer Consortium is </w:t>
            </w:r>
            <w:r w:rsidRPr="0030236C">
              <w:rPr>
                <w:rFonts w:asciiTheme="minorHAnsi" w:hAnsiTheme="minorHAnsi" w:cstheme="minorHAnsi"/>
                <w:sz w:val="20"/>
                <w:u w:val="single"/>
              </w:rPr>
              <w:t>not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 the coordinating center, report only local events.</w:t>
            </w:r>
          </w:p>
          <w:p w14:paraId="41BDA521" w14:textId="77777777" w:rsidR="001B4411" w:rsidRPr="0030236C" w:rsidRDefault="001B4411" w:rsidP="001B4411">
            <w:pPr>
              <w:numPr>
                <w:ilvl w:val="3"/>
                <w:numId w:val="2"/>
              </w:numPr>
              <w:tabs>
                <w:tab w:val="left" w:pos="360"/>
                <w:tab w:val="left" w:pos="810"/>
              </w:tabs>
              <w:ind w:left="1890" w:hanging="1350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For multicenter studies where the Cancer Consortium is the coordinating center, report study wide events.</w:t>
            </w:r>
          </w:p>
          <w:p w14:paraId="5288624F" w14:textId="20A18A4F" w:rsidR="001B4411" w:rsidRPr="0030236C" w:rsidDel="00DA1292" w:rsidRDefault="001B4411" w:rsidP="001B27BA">
            <w:pPr>
              <w:numPr>
                <w:ilvl w:val="3"/>
                <w:numId w:val="2"/>
              </w:numPr>
              <w:tabs>
                <w:tab w:val="left" w:pos="360"/>
                <w:tab w:val="left" w:pos="810"/>
              </w:tabs>
              <w:ind w:left="1890" w:hanging="135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Include Grade 5 events for reporting number of deaths on study.</w:t>
            </w:r>
          </w:p>
        </w:tc>
      </w:tr>
      <w:tr w:rsidR="001B27BA" w:rsidRPr="0030236C" w14:paraId="01FF1397" w14:textId="77777777" w:rsidTr="00B11606">
        <w:trPr>
          <w:trHeight w:val="48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8130" w14:textId="3C76816C" w:rsidR="001B27BA" w:rsidRPr="0030236C" w:rsidRDefault="001B27BA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 xml:space="preserve">Number of subjects represented in the AE table below: </w:t>
            </w:r>
            <w:r w:rsidRPr="0030236C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fldChar w:fldCharType="end"/>
            </w:r>
          </w:p>
        </w:tc>
      </w:tr>
    </w:tbl>
    <w:p w14:paraId="3C06BB02" w14:textId="77777777" w:rsidR="001B4411" w:rsidRPr="0030236C" w:rsidRDefault="001B4411" w:rsidP="001B4411">
      <w:pPr>
        <w:pStyle w:val="BodyText2"/>
        <w:tabs>
          <w:tab w:val="clear" w:pos="450"/>
          <w:tab w:val="clear" w:pos="4050"/>
          <w:tab w:val="left" w:pos="2160"/>
        </w:tabs>
        <w:spacing w:after="100" w:afterAutospacing="1"/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</w:pPr>
    </w:p>
    <w:p w14:paraId="69410C6C" w14:textId="77777777" w:rsidR="001B4411" w:rsidRPr="0030236C" w:rsidRDefault="001B4411" w:rsidP="001B4411">
      <w:pPr>
        <w:pStyle w:val="BodyText2"/>
        <w:tabs>
          <w:tab w:val="clear" w:pos="450"/>
          <w:tab w:val="clear" w:pos="4050"/>
          <w:tab w:val="left" w:pos="2160"/>
        </w:tabs>
        <w:spacing w:after="100" w:afterAutospacing="1"/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</w:pP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>Example Table</w:t>
      </w:r>
      <w:r w:rsidRPr="0030236C">
        <w:rPr>
          <w:rFonts w:asciiTheme="minorHAnsi" w:hAnsiTheme="minorHAnsi" w:cstheme="minorHAnsi"/>
          <w:b w:val="0"/>
          <w:i/>
          <w:color w:val="808080" w:themeColor="background1" w:themeShade="80"/>
          <w:sz w:val="20"/>
          <w:u w:val="single"/>
        </w:rPr>
        <w:t xml:space="preserve"> </w:t>
      </w: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 xml:space="preserve">1: </w:t>
      </w: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ab/>
        <w:t xml:space="preserve">Adverse Events </w:t>
      </w: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3672"/>
        <w:gridCol w:w="734"/>
        <w:gridCol w:w="734"/>
        <w:gridCol w:w="735"/>
        <w:gridCol w:w="734"/>
        <w:gridCol w:w="604"/>
      </w:tblGrid>
      <w:tr w:rsidR="001B4411" w:rsidRPr="0030236C" w14:paraId="28207DEF" w14:textId="77777777" w:rsidTr="00B11606">
        <w:tc>
          <w:tcPr>
            <w:tcW w:w="3767" w:type="dxa"/>
            <w:vMerge w:val="restart"/>
            <w:shd w:val="clear" w:color="auto" w:fill="D9D9D9"/>
            <w:vAlign w:val="center"/>
          </w:tcPr>
          <w:p w14:paraId="7F867D1F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Category (CTCAE)</w:t>
            </w:r>
          </w:p>
        </w:tc>
        <w:tc>
          <w:tcPr>
            <w:tcW w:w="3672" w:type="dxa"/>
            <w:vMerge w:val="restart"/>
            <w:shd w:val="clear" w:color="auto" w:fill="D9D9D9"/>
            <w:vAlign w:val="center"/>
          </w:tcPr>
          <w:p w14:paraId="657B120F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Adverse Event/Toxicity</w:t>
            </w:r>
          </w:p>
        </w:tc>
        <w:tc>
          <w:tcPr>
            <w:tcW w:w="3541" w:type="dxa"/>
            <w:gridSpan w:val="5"/>
            <w:shd w:val="clear" w:color="auto" w:fill="D9D9D9"/>
          </w:tcPr>
          <w:p w14:paraId="3D70B6C5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Grade and Number (N) of events</w:t>
            </w:r>
          </w:p>
        </w:tc>
      </w:tr>
      <w:tr w:rsidR="001B4411" w:rsidRPr="0030236C" w14:paraId="735E1D1C" w14:textId="77777777" w:rsidTr="00B11606">
        <w:tc>
          <w:tcPr>
            <w:tcW w:w="3767" w:type="dxa"/>
            <w:vMerge/>
            <w:shd w:val="clear" w:color="auto" w:fill="D9D9D9"/>
          </w:tcPr>
          <w:p w14:paraId="018BEF8D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3672" w:type="dxa"/>
            <w:vMerge/>
            <w:shd w:val="clear" w:color="auto" w:fill="D9D9D9"/>
          </w:tcPr>
          <w:p w14:paraId="7071B0C3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D9D9D9"/>
          </w:tcPr>
          <w:p w14:paraId="5497200D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1</w:t>
            </w:r>
          </w:p>
        </w:tc>
        <w:tc>
          <w:tcPr>
            <w:tcW w:w="734" w:type="dxa"/>
            <w:shd w:val="clear" w:color="auto" w:fill="D9D9D9"/>
          </w:tcPr>
          <w:p w14:paraId="44B577CD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735" w:type="dxa"/>
            <w:shd w:val="clear" w:color="auto" w:fill="D9D9D9"/>
          </w:tcPr>
          <w:p w14:paraId="00C1CE97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3</w:t>
            </w:r>
          </w:p>
        </w:tc>
        <w:tc>
          <w:tcPr>
            <w:tcW w:w="734" w:type="dxa"/>
            <w:shd w:val="clear" w:color="auto" w:fill="D9D9D9"/>
          </w:tcPr>
          <w:p w14:paraId="261F258A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4</w:t>
            </w:r>
          </w:p>
        </w:tc>
        <w:tc>
          <w:tcPr>
            <w:tcW w:w="604" w:type="dxa"/>
            <w:shd w:val="clear" w:color="auto" w:fill="D9D9D9"/>
          </w:tcPr>
          <w:p w14:paraId="13EFD8D5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5</w:t>
            </w:r>
          </w:p>
        </w:tc>
      </w:tr>
      <w:tr w:rsidR="001B4411" w:rsidRPr="0030236C" w14:paraId="4EE08355" w14:textId="77777777" w:rsidTr="00B11606">
        <w:tc>
          <w:tcPr>
            <w:tcW w:w="3767" w:type="dxa"/>
            <w:shd w:val="clear" w:color="auto" w:fill="auto"/>
          </w:tcPr>
          <w:p w14:paraId="7C8FA66E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Gastrointestinal Disorders</w:t>
            </w:r>
          </w:p>
        </w:tc>
        <w:tc>
          <w:tcPr>
            <w:tcW w:w="3672" w:type="dxa"/>
            <w:shd w:val="clear" w:color="auto" w:fill="auto"/>
          </w:tcPr>
          <w:p w14:paraId="2DF0B7BB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Nausea</w:t>
            </w:r>
          </w:p>
        </w:tc>
        <w:tc>
          <w:tcPr>
            <w:tcW w:w="734" w:type="dxa"/>
            <w:shd w:val="clear" w:color="auto" w:fill="auto"/>
          </w:tcPr>
          <w:p w14:paraId="06C55ED3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CD3689E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3561566E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723D9C6A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0A68246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</w:tr>
      <w:tr w:rsidR="001B4411" w:rsidRPr="0030236C" w14:paraId="2C59424B" w14:textId="77777777" w:rsidTr="00B11606">
        <w:tc>
          <w:tcPr>
            <w:tcW w:w="3767" w:type="dxa"/>
            <w:shd w:val="clear" w:color="auto" w:fill="auto"/>
          </w:tcPr>
          <w:p w14:paraId="161B2DCC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Gastrointestinal Disorders</w:t>
            </w:r>
          </w:p>
        </w:tc>
        <w:tc>
          <w:tcPr>
            <w:tcW w:w="3672" w:type="dxa"/>
            <w:shd w:val="clear" w:color="auto" w:fill="auto"/>
          </w:tcPr>
          <w:p w14:paraId="2BB89D63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Pancreatitis</w:t>
            </w:r>
          </w:p>
        </w:tc>
        <w:tc>
          <w:tcPr>
            <w:tcW w:w="734" w:type="dxa"/>
            <w:shd w:val="clear" w:color="auto" w:fill="auto"/>
          </w:tcPr>
          <w:p w14:paraId="647AB43B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2613065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758A8148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D8EAB41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454CBF72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</w:tr>
      <w:tr w:rsidR="001B4411" w:rsidRPr="0030236C" w14:paraId="688CFBBC" w14:textId="77777777" w:rsidTr="00B11606">
        <w:tc>
          <w:tcPr>
            <w:tcW w:w="3767" w:type="dxa"/>
            <w:shd w:val="clear" w:color="auto" w:fill="auto"/>
          </w:tcPr>
          <w:p w14:paraId="775114D4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Vascular disorders</w:t>
            </w:r>
          </w:p>
        </w:tc>
        <w:tc>
          <w:tcPr>
            <w:tcW w:w="3672" w:type="dxa"/>
            <w:shd w:val="clear" w:color="auto" w:fill="auto"/>
          </w:tcPr>
          <w:p w14:paraId="7C990432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Hypertension</w:t>
            </w:r>
          </w:p>
        </w:tc>
        <w:tc>
          <w:tcPr>
            <w:tcW w:w="734" w:type="dxa"/>
            <w:shd w:val="clear" w:color="auto" w:fill="auto"/>
          </w:tcPr>
          <w:p w14:paraId="1542E3AF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2256B3E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30900BFB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1286996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6676B52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b w:val="0"/>
                <w:i/>
                <w:color w:val="808080" w:themeColor="background1" w:themeShade="80"/>
                <w:sz w:val="20"/>
              </w:rPr>
            </w:pPr>
          </w:p>
        </w:tc>
      </w:tr>
    </w:tbl>
    <w:p w14:paraId="03A23810" w14:textId="77777777" w:rsidR="001B4411" w:rsidRPr="0030236C" w:rsidRDefault="001B4411" w:rsidP="001B4411">
      <w:pPr>
        <w:pStyle w:val="BodyText2"/>
        <w:tabs>
          <w:tab w:val="clear" w:pos="450"/>
          <w:tab w:val="clear" w:pos="4050"/>
          <w:tab w:val="left" w:pos="2160"/>
        </w:tabs>
        <w:spacing w:after="100" w:afterAutospacing="1"/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</w:pPr>
    </w:p>
    <w:p w14:paraId="014D6C59" w14:textId="77777777" w:rsidR="001B4411" w:rsidRPr="0030236C" w:rsidRDefault="001B4411" w:rsidP="001B4411">
      <w:pPr>
        <w:pStyle w:val="BodyText2"/>
        <w:tabs>
          <w:tab w:val="clear" w:pos="450"/>
          <w:tab w:val="clear" w:pos="4050"/>
          <w:tab w:val="left" w:pos="2160"/>
        </w:tabs>
        <w:spacing w:after="100" w:afterAutospacing="1"/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</w:pP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>Example Table</w:t>
      </w:r>
      <w:r w:rsidRPr="0030236C">
        <w:rPr>
          <w:rFonts w:asciiTheme="minorHAnsi" w:hAnsiTheme="minorHAnsi" w:cstheme="minorHAnsi"/>
          <w:b w:val="0"/>
          <w:i/>
          <w:color w:val="808080" w:themeColor="background1" w:themeShade="80"/>
          <w:sz w:val="20"/>
          <w:u w:val="single"/>
        </w:rPr>
        <w:t xml:space="preserve"> </w:t>
      </w: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 xml:space="preserve">2: </w:t>
      </w:r>
      <w:r w:rsidRPr="0030236C">
        <w:rPr>
          <w:rFonts w:asciiTheme="minorHAnsi" w:hAnsiTheme="minorHAnsi" w:cstheme="minorHAnsi"/>
          <w:i/>
          <w:color w:val="808080" w:themeColor="background1" w:themeShade="80"/>
          <w:sz w:val="20"/>
          <w:u w:val="single"/>
        </w:rPr>
        <w:tab/>
        <w:t xml:space="preserve">Adverse Events </w:t>
      </w: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340"/>
        <w:gridCol w:w="1350"/>
        <w:gridCol w:w="1620"/>
        <w:gridCol w:w="2340"/>
      </w:tblGrid>
      <w:tr w:rsidR="001B4411" w:rsidRPr="0030236C" w14:paraId="0ACB3557" w14:textId="77777777" w:rsidTr="00B11606">
        <w:tc>
          <w:tcPr>
            <w:tcW w:w="3330" w:type="dxa"/>
            <w:shd w:val="clear" w:color="auto" w:fill="D9D9D9"/>
            <w:vAlign w:val="center"/>
          </w:tcPr>
          <w:p w14:paraId="12423E18" w14:textId="77777777" w:rsidR="001B4411" w:rsidRPr="0030236C" w:rsidRDefault="001B4411" w:rsidP="006D6D19">
            <w:pPr>
              <w:pStyle w:val="BodyText2"/>
              <w:tabs>
                <w:tab w:val="clear" w:pos="4050"/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Category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254D532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CTC Term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5B83A02A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Grade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3A447E8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Number of Events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30676CF1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Maximum Attribution</w:t>
            </w:r>
          </w:p>
        </w:tc>
      </w:tr>
      <w:tr w:rsidR="001B4411" w:rsidRPr="0030236C" w14:paraId="367BD107" w14:textId="77777777" w:rsidTr="00B11606">
        <w:trPr>
          <w:trHeight w:val="125"/>
        </w:trPr>
        <w:tc>
          <w:tcPr>
            <w:tcW w:w="3330" w:type="dxa"/>
            <w:shd w:val="clear" w:color="auto" w:fill="auto"/>
          </w:tcPr>
          <w:p w14:paraId="30CA11A4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Gastrointestinal Disorders</w:t>
            </w:r>
          </w:p>
        </w:tc>
        <w:tc>
          <w:tcPr>
            <w:tcW w:w="2340" w:type="dxa"/>
            <w:shd w:val="clear" w:color="auto" w:fill="auto"/>
          </w:tcPr>
          <w:p w14:paraId="53137B8C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Nausea</w:t>
            </w:r>
          </w:p>
        </w:tc>
        <w:tc>
          <w:tcPr>
            <w:tcW w:w="1350" w:type="dxa"/>
            <w:shd w:val="clear" w:color="auto" w:fill="auto"/>
          </w:tcPr>
          <w:p w14:paraId="2D7781D4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CBC5EEE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4192C427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Unlikely</w:t>
            </w:r>
          </w:p>
        </w:tc>
      </w:tr>
      <w:tr w:rsidR="001B4411" w:rsidRPr="0030236C" w14:paraId="2125F332" w14:textId="77777777" w:rsidTr="00B11606">
        <w:tc>
          <w:tcPr>
            <w:tcW w:w="3330" w:type="dxa"/>
            <w:shd w:val="clear" w:color="auto" w:fill="auto"/>
          </w:tcPr>
          <w:p w14:paraId="470ED09C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Gastrointestinal Disorders</w:t>
            </w:r>
          </w:p>
        </w:tc>
        <w:tc>
          <w:tcPr>
            <w:tcW w:w="2340" w:type="dxa"/>
            <w:shd w:val="clear" w:color="auto" w:fill="auto"/>
          </w:tcPr>
          <w:p w14:paraId="1E65CD10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Pancreatitis</w:t>
            </w:r>
          </w:p>
        </w:tc>
        <w:tc>
          <w:tcPr>
            <w:tcW w:w="1350" w:type="dxa"/>
            <w:shd w:val="clear" w:color="auto" w:fill="auto"/>
          </w:tcPr>
          <w:p w14:paraId="427890DD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65A5504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727C2F0D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Possibly</w:t>
            </w:r>
          </w:p>
        </w:tc>
      </w:tr>
      <w:tr w:rsidR="001B4411" w:rsidRPr="0030236C" w14:paraId="539DC8C2" w14:textId="77777777" w:rsidTr="00B11606">
        <w:tc>
          <w:tcPr>
            <w:tcW w:w="3330" w:type="dxa"/>
            <w:shd w:val="clear" w:color="auto" w:fill="auto"/>
          </w:tcPr>
          <w:p w14:paraId="47EF872D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Vascular Disorders</w:t>
            </w:r>
          </w:p>
        </w:tc>
        <w:tc>
          <w:tcPr>
            <w:tcW w:w="2340" w:type="dxa"/>
            <w:shd w:val="clear" w:color="auto" w:fill="auto"/>
          </w:tcPr>
          <w:p w14:paraId="4B21A429" w14:textId="77777777" w:rsidR="001B4411" w:rsidRPr="0030236C" w:rsidRDefault="001B4411" w:rsidP="006D6D19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Hypertension</w:t>
            </w:r>
          </w:p>
        </w:tc>
        <w:tc>
          <w:tcPr>
            <w:tcW w:w="1350" w:type="dxa"/>
            <w:shd w:val="clear" w:color="auto" w:fill="auto"/>
          </w:tcPr>
          <w:p w14:paraId="64A3986D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731B7E23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00C2FE2E" w14:textId="77777777" w:rsidR="001B4411" w:rsidRPr="0030236C" w:rsidRDefault="001B4411" w:rsidP="006D6D19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</w:pPr>
            <w:r w:rsidRPr="0030236C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Unrelated</w:t>
            </w:r>
          </w:p>
        </w:tc>
      </w:tr>
    </w:tbl>
    <w:p w14:paraId="13A408B5" w14:textId="77777777" w:rsidR="00452D3F" w:rsidRPr="0030236C" w:rsidRDefault="00452D3F" w:rsidP="00452D3F">
      <w:pPr>
        <w:pStyle w:val="BodyText2"/>
        <w:rPr>
          <w:rFonts w:asciiTheme="minorHAnsi" w:hAnsiTheme="minorHAnsi" w:cstheme="minorHAnsi"/>
          <w:sz w:val="20"/>
        </w:rPr>
      </w:pPr>
    </w:p>
    <w:tbl>
      <w:tblPr>
        <w:tblW w:w="5088" w:type="pct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441"/>
        <w:gridCol w:w="1443"/>
        <w:gridCol w:w="1438"/>
        <w:gridCol w:w="2251"/>
        <w:gridCol w:w="3057"/>
      </w:tblGrid>
      <w:tr w:rsidR="009C72CE" w:rsidRPr="0030236C" w14:paraId="419073C7" w14:textId="77777777" w:rsidTr="00B11606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D5346" w14:textId="674F0D11" w:rsidR="009C72CE" w:rsidRPr="0030236C" w:rsidRDefault="00C63964" w:rsidP="006D6D19">
            <w:pPr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07325657"/>
            <w:bookmarkStart w:id="1" w:name="_Hlk107325668"/>
            <w:r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>. Serious Adverse Events (SAE</w:t>
            </w:r>
            <w:r w:rsidR="007F4609" w:rsidRPr="0030236C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bookmarkEnd w:id="0"/>
      <w:tr w:rsidR="009C72CE" w:rsidRPr="0030236C" w14:paraId="3D79B95B" w14:textId="77777777" w:rsidTr="00B11606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680D8" w14:textId="699ADAA7" w:rsidR="009C72CE" w:rsidRPr="0030236C" w:rsidRDefault="009C72CE" w:rsidP="006D6D19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Provide the SAEs with expedited reporting to the IRB since the </w:t>
            </w:r>
            <w:r w:rsidR="001315EA">
              <w:rPr>
                <w:rFonts w:asciiTheme="minorHAnsi" w:hAnsiTheme="minorHAnsi" w:cstheme="minorHAnsi"/>
                <w:bCs/>
                <w:sz w:val="20"/>
              </w:rPr>
              <w:t>study</w:t>
            </w: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 opened.</w:t>
            </w:r>
          </w:p>
        </w:tc>
      </w:tr>
      <w:tr w:rsidR="009C72CE" w:rsidRPr="0030236C" w14:paraId="0D436060" w14:textId="77777777" w:rsidTr="00B11606">
        <w:trPr>
          <w:trHeight w:val="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8BE91" w14:textId="77777777" w:rsidR="009C72CE" w:rsidRPr="0030236C" w:rsidRDefault="009515C9" w:rsidP="006D6D19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121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30236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 xml:space="preserve">  None</w:t>
            </w:r>
          </w:p>
        </w:tc>
      </w:tr>
      <w:tr w:rsidR="009C72CE" w:rsidRPr="0030236C" w14:paraId="40013BCB" w14:textId="77777777" w:rsidTr="00077E42">
        <w:trPr>
          <w:trHeight w:val="287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4EFFB" w14:textId="77777777" w:rsidR="009C72CE" w:rsidRPr="0030236C" w:rsidRDefault="009C72CE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Subject ID#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76E5B" w14:textId="068BC4D5" w:rsidR="009C72CE" w:rsidRPr="0030236C" w:rsidRDefault="00077E42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Serious </w:t>
            </w:r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>Adverse Event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15F43" w14:textId="77777777" w:rsidR="009C72CE" w:rsidRPr="0030236C" w:rsidRDefault="009C72CE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IRB Report Date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0951C" w14:textId="77777777" w:rsidR="009C72CE" w:rsidRPr="0030236C" w:rsidRDefault="009C72CE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Agent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5321B" w14:textId="68E02F1B" w:rsidR="009C72CE" w:rsidRPr="0030236C" w:rsidRDefault="008B3E05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Subject</w:t>
            </w:r>
            <w:r w:rsidR="009C72CE" w:rsidRPr="0030236C">
              <w:rPr>
                <w:rFonts w:asciiTheme="minorHAnsi" w:hAnsiTheme="minorHAnsi" w:cstheme="minorHAnsi"/>
                <w:b/>
                <w:sz w:val="20"/>
              </w:rPr>
              <w:t xml:space="preserve"> Initial Outcome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014F7" w14:textId="77777777" w:rsidR="009C72CE" w:rsidRPr="0030236C" w:rsidRDefault="009C72CE" w:rsidP="006D6D1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</w:tr>
      <w:tr w:rsidR="009C72CE" w:rsidRPr="0030236C" w14:paraId="1573FB68" w14:textId="77777777" w:rsidTr="00077E42">
        <w:trPr>
          <w:trHeight w:val="28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286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81D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44F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83F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1F1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836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9C72CE" w:rsidRPr="0030236C" w14:paraId="7D864F01" w14:textId="77777777" w:rsidTr="00077E42">
        <w:trPr>
          <w:trHeight w:val="288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8BD1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8BE4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828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9CF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DE5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0" w14:textId="77777777" w:rsidR="009C72CE" w:rsidRPr="0030236C" w:rsidRDefault="009C72CE" w:rsidP="006D6D19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bookmarkEnd w:id="1"/>
    </w:tbl>
    <w:p w14:paraId="314EBD3D" w14:textId="77777777" w:rsidR="00C840C8" w:rsidRPr="0030236C" w:rsidRDefault="00C840C8" w:rsidP="00452D3F">
      <w:pPr>
        <w:pStyle w:val="BodyText2"/>
        <w:rPr>
          <w:rFonts w:asciiTheme="minorHAnsi" w:hAnsiTheme="minorHAnsi" w:cstheme="minorHAnsi"/>
          <w:sz w:val="20"/>
        </w:rPr>
      </w:pPr>
    </w:p>
    <w:tbl>
      <w:tblPr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452D3F" w:rsidRPr="0030236C" w14:paraId="2C73ADE0" w14:textId="77777777" w:rsidTr="00B11606">
        <w:trPr>
          <w:trHeight w:val="43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ED023" w14:textId="6614A6E1" w:rsidR="00452D3F" w:rsidRPr="0030236C" w:rsidRDefault="00C63964" w:rsidP="00EC06A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</w:t>
            </w:r>
            <w:r w:rsidR="00452D3F" w:rsidRPr="0030236C">
              <w:rPr>
                <w:rFonts w:asciiTheme="minorHAnsi" w:hAnsiTheme="minorHAnsi" w:cstheme="minorHAnsi"/>
                <w:b/>
                <w:sz w:val="20"/>
              </w:rPr>
              <w:t xml:space="preserve">. Primary </w:t>
            </w:r>
            <w:r w:rsidR="0009658F" w:rsidRPr="0030236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="00452D3F" w:rsidRPr="0030236C">
              <w:rPr>
                <w:rFonts w:asciiTheme="minorHAnsi" w:hAnsiTheme="minorHAnsi" w:cstheme="minorHAnsi"/>
                <w:b/>
                <w:sz w:val="20"/>
              </w:rPr>
              <w:t>ndpoint</w:t>
            </w:r>
          </w:p>
        </w:tc>
      </w:tr>
      <w:tr w:rsidR="00452D3F" w:rsidRPr="0030236C" w14:paraId="66C4AB4B" w14:textId="77777777" w:rsidTr="00B11606">
        <w:trPr>
          <w:trHeight w:val="128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3839" w14:textId="77777777" w:rsidR="00452D3F" w:rsidRPr="0030236C" w:rsidRDefault="00452D3F" w:rsidP="00EC06A2">
            <w:pPr>
              <w:spacing w:after="120"/>
              <w:ind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</w:p>
          <w:p w14:paraId="70040F1C" w14:textId="513C194B" w:rsidR="00452D3F" w:rsidRPr="0030236C" w:rsidRDefault="0009658F" w:rsidP="00452D3F">
            <w:pPr>
              <w:spacing w:after="120"/>
              <w:ind w:right="547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>The primary endpoint is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 xml:space="preserve"> 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="00452D3F"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</w:tbl>
    <w:p w14:paraId="6F222C74" w14:textId="77777777" w:rsidR="008778D7" w:rsidRDefault="008778D7" w:rsidP="008778D7">
      <w:pPr>
        <w:pStyle w:val="BodyText2"/>
        <w:rPr>
          <w:rFonts w:asciiTheme="minorHAnsi" w:hAnsiTheme="minorHAnsi" w:cstheme="minorHAnsi"/>
          <w:b w:val="0"/>
          <w:bCs w:val="0"/>
          <w:sz w:val="20"/>
        </w:rPr>
      </w:pPr>
    </w:p>
    <w:p w14:paraId="4A546B60" w14:textId="77777777" w:rsidR="00B11606" w:rsidRPr="0030236C" w:rsidRDefault="00B11606" w:rsidP="008778D7">
      <w:pPr>
        <w:pStyle w:val="BodyText2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1"/>
        <w:gridCol w:w="3677"/>
        <w:gridCol w:w="3532"/>
      </w:tblGrid>
      <w:tr w:rsidR="00C815E5" w:rsidRPr="0030236C" w14:paraId="427BAD26" w14:textId="77777777" w:rsidTr="00B11606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3128E" w14:textId="28EF8209" w:rsidR="00C815E5" w:rsidRPr="0030236C" w:rsidRDefault="00C63964" w:rsidP="005E26A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F</w:t>
            </w:r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 xml:space="preserve">. Dose Escalation                                         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7083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E5" w:rsidRPr="0030236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 xml:space="preserve"> Not Applicable</w:t>
            </w:r>
          </w:p>
        </w:tc>
      </w:tr>
      <w:tr w:rsidR="00C815E5" w:rsidRPr="0030236C" w14:paraId="6E03B7E9" w14:textId="77777777" w:rsidTr="00B11606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E634C" w14:textId="77777777" w:rsidR="00C815E5" w:rsidRPr="0030236C" w:rsidRDefault="00C815E5" w:rsidP="005E26A8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Dose Escalation (or multi-dose level) definition:  </w:t>
            </w:r>
          </w:p>
          <w:p w14:paraId="462421F1" w14:textId="77777777" w:rsidR="00C815E5" w:rsidRPr="0030236C" w:rsidRDefault="00C815E5" w:rsidP="005E26A8">
            <w:pPr>
              <w:tabs>
                <w:tab w:val="left" w:pos="360"/>
              </w:tabs>
              <w:spacing w:before="80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 xml:space="preserve">For each subject enrolled to date, provide cohort and dose assignment.  </w:t>
            </w:r>
          </w:p>
          <w:p w14:paraId="7336F164" w14:textId="77777777" w:rsidR="00C815E5" w:rsidRPr="0030236C" w:rsidRDefault="00C815E5" w:rsidP="005E26A8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Add rows as needed so that each subject enrolled to date is represented in their own row.</w:t>
            </w:r>
          </w:p>
          <w:p w14:paraId="1DD7772D" w14:textId="77777777" w:rsidR="00C815E5" w:rsidRPr="0030236C" w:rsidRDefault="00C815E5" w:rsidP="005E26A8">
            <w:pPr>
              <w:tabs>
                <w:tab w:val="left" w:pos="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If a dose modification as per protocol was used, indicate the dose level and modification.</w:t>
            </w:r>
            <w:r w:rsidRPr="0030236C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</w:tr>
      <w:tr w:rsidR="00C815E5" w:rsidRPr="0030236C" w14:paraId="6946A25A" w14:textId="77777777" w:rsidTr="00B11606">
        <w:trPr>
          <w:trHeight w:val="4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35930" w14:textId="77777777" w:rsidR="00C815E5" w:rsidRPr="0030236C" w:rsidRDefault="00C815E5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Subject ID#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13D83" w14:textId="77777777" w:rsidR="00C815E5" w:rsidRPr="0030236C" w:rsidRDefault="00C815E5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Cohort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1917A" w14:textId="77777777" w:rsidR="00C815E5" w:rsidRPr="0030236C" w:rsidRDefault="00C815E5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Study Drug Dose Level/Modification</w:t>
            </w:r>
          </w:p>
        </w:tc>
      </w:tr>
      <w:tr w:rsidR="00C815E5" w:rsidRPr="0030236C" w14:paraId="6665D782" w14:textId="77777777" w:rsidTr="00B11606">
        <w:trPr>
          <w:trHeight w:val="2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6E7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1E74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626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C815E5" w:rsidRPr="0030236C" w14:paraId="75A0B9FA" w14:textId="77777777" w:rsidTr="00B11606">
        <w:trPr>
          <w:trHeight w:val="2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8FE8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B6E2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2D5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C815E5" w:rsidRPr="0030236C" w14:paraId="357E5EEB" w14:textId="77777777" w:rsidTr="00B11606">
        <w:trPr>
          <w:trHeight w:val="2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94B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9443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82CB" w14:textId="77777777" w:rsidR="00C815E5" w:rsidRPr="0030236C" w:rsidRDefault="00C815E5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</w:tbl>
    <w:p w14:paraId="5224A0C8" w14:textId="77777777" w:rsidR="00C815E5" w:rsidRPr="0030236C" w:rsidRDefault="00C815E5">
      <w:pPr>
        <w:rPr>
          <w:rFonts w:asciiTheme="minorHAnsi" w:hAnsiTheme="minorHAnsi" w:cstheme="minorHAnsi"/>
          <w:sz w:val="20"/>
        </w:rPr>
      </w:pPr>
    </w:p>
    <w:tbl>
      <w:tblPr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318"/>
        <w:gridCol w:w="2738"/>
        <w:gridCol w:w="2594"/>
      </w:tblGrid>
      <w:tr w:rsidR="00C815E5" w:rsidRPr="0030236C" w14:paraId="2C7610ED" w14:textId="77777777" w:rsidTr="00B11606">
        <w:trPr>
          <w:trHeight w:val="43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79A44" w14:textId="7CE73E77" w:rsidR="00C815E5" w:rsidRPr="0030236C" w:rsidRDefault="00C63964" w:rsidP="005E26A8">
            <w:pPr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>. Dose Limiting Toxicities (</w:t>
            </w:r>
            <w:proofErr w:type="gramStart"/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 xml:space="preserve">DLT)   </w:t>
            </w:r>
            <w:proofErr w:type="gramEnd"/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1819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E5" w:rsidRPr="0030236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815E5" w:rsidRPr="0030236C">
              <w:rPr>
                <w:rFonts w:asciiTheme="minorHAnsi" w:hAnsiTheme="minorHAnsi" w:cstheme="minorHAnsi"/>
                <w:b/>
                <w:sz w:val="20"/>
              </w:rPr>
              <w:t xml:space="preserve"> Not Applicable</w:t>
            </w:r>
          </w:p>
        </w:tc>
      </w:tr>
      <w:tr w:rsidR="00C815E5" w:rsidRPr="0030236C" w14:paraId="31B484E5" w14:textId="77777777" w:rsidTr="00B11606">
        <w:trPr>
          <w:trHeight w:val="14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40EFE" w14:textId="77777777" w:rsidR="00C815E5" w:rsidRPr="0030236C" w:rsidRDefault="00C815E5" w:rsidP="005E26A8">
            <w:pPr>
              <w:tabs>
                <w:tab w:val="left" w:pos="360"/>
              </w:tabs>
              <w:spacing w:before="8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Provide the dose limiting toxicity (DLT) definition</w:t>
            </w:r>
            <w:r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F746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  <w:p w14:paraId="0D6DF979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4F083D8B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0A2DEC3E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1ECCCBD6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72822" w:rsidRPr="0030236C" w14:paraId="255D1E3C" w14:textId="77777777" w:rsidTr="00F72822">
        <w:trPr>
          <w:trHeight w:val="43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62F90" w14:textId="1D70ECBA" w:rsidR="00F72822" w:rsidRPr="00F72822" w:rsidRDefault="00F72822" w:rsidP="00F72822">
            <w:pPr>
              <w:tabs>
                <w:tab w:val="left" w:pos="360"/>
              </w:tabs>
              <w:spacing w:before="80"/>
              <w:rPr>
                <w:rFonts w:ascii="Calibri" w:hAnsi="Calibri" w:cs="Calibri"/>
                <w:b/>
                <w:sz w:val="20"/>
              </w:rPr>
            </w:pPr>
            <w:r w:rsidRPr="00F72822">
              <w:rPr>
                <w:rFonts w:ascii="Calibri" w:hAnsi="Calibri" w:cs="Calibri"/>
                <w:b/>
                <w:sz w:val="20"/>
              </w:rPr>
              <w:t>The DLT definition can be found in the protocol on page(s):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98AE" w14:textId="0E78A2CD" w:rsidR="00F72822" w:rsidRPr="0030236C" w:rsidRDefault="00F72822" w:rsidP="005E26A8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C815E5" w:rsidRPr="0030236C" w14:paraId="19F30F66" w14:textId="77777777" w:rsidTr="00B11606">
        <w:trPr>
          <w:trHeight w:val="485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41A7A" w14:textId="77777777" w:rsidR="00C815E5" w:rsidRPr="0030236C" w:rsidRDefault="00C815E5" w:rsidP="005E26A8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Identify DLTs </w:t>
            </w:r>
            <w:r w:rsidRPr="0030236C">
              <w:rPr>
                <w:rFonts w:asciiTheme="minorHAnsi" w:hAnsiTheme="minorHAnsi" w:cstheme="minorHAnsi"/>
                <w:bCs/>
                <w:sz w:val="20"/>
              </w:rPr>
              <w:t>(add more rows, if needed):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AAC9" w14:textId="77777777" w:rsidR="00C815E5" w:rsidRPr="0030236C" w:rsidRDefault="00C815E5" w:rsidP="005E26A8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Dose Level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D395" w14:textId="77777777" w:rsidR="00C815E5" w:rsidRPr="0030236C" w:rsidRDefault="00C815E5" w:rsidP="005E26A8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Total # of Subjects at dose level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0FD" w14:textId="77777777" w:rsidR="00C815E5" w:rsidRPr="0030236C" w:rsidRDefault="00C815E5" w:rsidP="005E26A8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Total # of Subjects Experienced DLT</w:t>
            </w:r>
          </w:p>
        </w:tc>
      </w:tr>
      <w:tr w:rsidR="00C815E5" w:rsidRPr="0030236C" w14:paraId="162F0E3C" w14:textId="77777777" w:rsidTr="00B11606"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28EB4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048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92C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FD9B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C815E5" w:rsidRPr="0030236C" w14:paraId="204CA739" w14:textId="77777777" w:rsidTr="00B11606"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1CF11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CA7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B577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50E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C815E5" w:rsidRPr="0030236C" w14:paraId="165B434D" w14:textId="77777777" w:rsidTr="00B11606"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80714" w14:textId="77777777" w:rsidR="00C815E5" w:rsidRPr="0030236C" w:rsidRDefault="00C815E5" w:rsidP="005E26A8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6E26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027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26D" w14:textId="77777777" w:rsidR="00C815E5" w:rsidRPr="0030236C" w:rsidRDefault="00C815E5" w:rsidP="005E26A8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</w:tbl>
    <w:p w14:paraId="32A10248" w14:textId="77777777" w:rsidR="00C815E5" w:rsidRPr="0030236C" w:rsidRDefault="00C815E5">
      <w:pPr>
        <w:rPr>
          <w:rFonts w:asciiTheme="minorHAnsi" w:hAnsiTheme="minorHAnsi" w:cstheme="minorHAnsi"/>
          <w:sz w:val="20"/>
        </w:rPr>
      </w:pPr>
    </w:p>
    <w:tbl>
      <w:tblPr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4980"/>
        <w:gridCol w:w="2490"/>
      </w:tblGrid>
      <w:tr w:rsidR="00604938" w:rsidRPr="0030236C" w14:paraId="2F3B83F9" w14:textId="77777777" w:rsidTr="00B11606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9C3DC" w14:textId="14CBC881" w:rsidR="00604938" w:rsidRPr="0030236C" w:rsidRDefault="00C63964" w:rsidP="00E4412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H</w:t>
            </w:r>
            <w:r w:rsidR="00604938" w:rsidRPr="0030236C">
              <w:rPr>
                <w:rFonts w:asciiTheme="minorHAnsi" w:hAnsiTheme="minorHAnsi" w:cstheme="minorHAnsi"/>
                <w:b/>
                <w:sz w:val="20"/>
              </w:rPr>
              <w:t xml:space="preserve">. Study Stopping Rules                                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45227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38" w:rsidRPr="0030236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604938" w:rsidRPr="0030236C">
              <w:rPr>
                <w:rFonts w:asciiTheme="minorHAnsi" w:hAnsiTheme="minorHAnsi" w:cstheme="minorHAnsi"/>
                <w:b/>
                <w:sz w:val="20"/>
              </w:rPr>
              <w:t xml:space="preserve"> Not Applicable</w:t>
            </w:r>
          </w:p>
        </w:tc>
      </w:tr>
      <w:tr w:rsidR="00604938" w:rsidRPr="0030236C" w14:paraId="21835677" w14:textId="77777777" w:rsidTr="00B11606">
        <w:trPr>
          <w:trHeight w:val="1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B0BDA" w14:textId="75E69198" w:rsidR="00604938" w:rsidRPr="009E0CBC" w:rsidRDefault="00604938" w:rsidP="009E0CBC">
            <w:pPr>
              <w:tabs>
                <w:tab w:val="left" w:pos="360"/>
              </w:tabs>
              <w:spacing w:before="8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Provide protocol-defined stopping rules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8B9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 xml:space="preserve"> </w:t>
            </w:r>
          </w:p>
          <w:p w14:paraId="42EE1278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42476773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48588928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0792B055" w14:textId="38E894FC" w:rsidR="00604938" w:rsidRPr="0030236C" w:rsidRDefault="00604938" w:rsidP="006D6D19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A3434" w:rsidRPr="0030236C" w14:paraId="00DDC751" w14:textId="77777777" w:rsidTr="00F72822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5F79E" w14:textId="3A876568" w:rsidR="000A3434" w:rsidRPr="0030236C" w:rsidRDefault="000A3434" w:rsidP="00F72822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Study stopping rules can be found in the protocol on page(s):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2218" w14:textId="3B38D953" w:rsidR="000A3434" w:rsidRPr="0030236C" w:rsidRDefault="000A3434" w:rsidP="006D6D19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604938" w:rsidRPr="0030236C" w14:paraId="1CACDA9D" w14:textId="77777777" w:rsidTr="00B11606">
        <w:trPr>
          <w:trHeight w:val="4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8E5CD" w14:textId="77777777" w:rsidR="00604938" w:rsidRPr="0030236C" w:rsidRDefault="00604938" w:rsidP="006D6D19">
            <w:pPr>
              <w:tabs>
                <w:tab w:val="left" w:pos="360"/>
              </w:tabs>
              <w:spacing w:before="80" w:after="8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Have any study stopping rules been met?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9C1" w14:textId="77777777" w:rsidR="00604938" w:rsidRPr="0030236C" w:rsidRDefault="009515C9" w:rsidP="006D6D19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114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38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04938"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604938" w:rsidRPr="0030236C">
              <w:rPr>
                <w:rFonts w:asciiTheme="minorHAnsi" w:hAnsiTheme="minorHAnsi" w:cstheme="minorHAnsi"/>
                <w:sz w:val="20"/>
              </w:rPr>
              <w:t xml:space="preserve">Yes  </w:t>
            </w:r>
            <w:r w:rsidR="00604938" w:rsidRPr="0030236C">
              <w:rPr>
                <w:rFonts w:asciiTheme="minorHAnsi" w:hAnsiTheme="minorHAnsi" w:cstheme="minorHAnsi"/>
                <w:sz w:val="20"/>
              </w:rPr>
              <w:tab/>
            </w:r>
            <w:proofErr w:type="gramEnd"/>
            <w:sdt>
              <w:sdtPr>
                <w:rPr>
                  <w:rFonts w:asciiTheme="minorHAnsi" w:hAnsiTheme="minorHAnsi" w:cstheme="minorHAnsi"/>
                  <w:sz w:val="20"/>
                </w:rPr>
                <w:id w:val="3504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938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04938" w:rsidRPr="0030236C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604938" w:rsidRPr="0030236C" w14:paraId="30DE0006" w14:textId="77777777" w:rsidTr="00B11606">
        <w:trPr>
          <w:trHeight w:val="43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B8949" w14:textId="77777777" w:rsidR="00604938" w:rsidRPr="0030236C" w:rsidRDefault="00604938" w:rsidP="006D6D1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Identify events that count toward stopping rule </w:t>
            </w:r>
            <w:r w:rsidRPr="0030236C">
              <w:rPr>
                <w:rFonts w:asciiTheme="minorHAnsi" w:hAnsiTheme="minorHAnsi" w:cstheme="minorHAnsi"/>
                <w:bCs/>
                <w:sz w:val="20"/>
              </w:rPr>
              <w:t>(add more rows, if needed)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E7D9A" w14:textId="77777777" w:rsidR="00604938" w:rsidRPr="0030236C" w:rsidRDefault="00604938" w:rsidP="006D6D19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>Stopping rule: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54CBE" w14:textId="6E08680B" w:rsidR="00604938" w:rsidRPr="0030236C" w:rsidRDefault="00604938" w:rsidP="006D6D19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 w:rsidRPr="0030236C">
              <w:rPr>
                <w:rFonts w:asciiTheme="minorHAnsi" w:hAnsiTheme="minorHAnsi" w:cstheme="minorHAnsi"/>
                <w:sz w:val="20"/>
              </w:rPr>
              <w:t xml:space="preserve"># of </w:t>
            </w:r>
            <w:r w:rsidR="00AA5275" w:rsidRPr="0030236C">
              <w:rPr>
                <w:rFonts w:asciiTheme="minorHAnsi" w:hAnsiTheme="minorHAnsi" w:cstheme="minorHAnsi"/>
                <w:sz w:val="20"/>
              </w:rPr>
              <w:t>Subject</w:t>
            </w:r>
            <w:r w:rsidRPr="0030236C">
              <w:rPr>
                <w:rFonts w:asciiTheme="minorHAnsi" w:hAnsiTheme="minorHAnsi" w:cstheme="minorHAnsi"/>
                <w:sz w:val="20"/>
              </w:rPr>
              <w:t>s/Events met Stopping Rule</w:t>
            </w:r>
          </w:p>
        </w:tc>
      </w:tr>
      <w:tr w:rsidR="00604938" w:rsidRPr="0030236C" w14:paraId="409FE3A0" w14:textId="77777777" w:rsidTr="00B11606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3A857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FA5B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4C59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604938" w:rsidRPr="0030236C" w14:paraId="0417051F" w14:textId="77777777" w:rsidTr="00B11606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C3D2D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F34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7ED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604938" w:rsidRPr="0030236C" w14:paraId="7FB059D1" w14:textId="77777777" w:rsidTr="00B11606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C1776" w14:textId="77777777" w:rsidR="00604938" w:rsidRPr="0030236C" w:rsidRDefault="00604938" w:rsidP="006D6D19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A8E3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DF3" w14:textId="77777777" w:rsidR="00604938" w:rsidRPr="0030236C" w:rsidRDefault="00604938" w:rsidP="006D6D19">
            <w:pPr>
              <w:pStyle w:val="BodyText2"/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</w:tbl>
    <w:p w14:paraId="4A36467D" w14:textId="77777777" w:rsidR="00226D64" w:rsidRPr="0030236C" w:rsidRDefault="00226D64" w:rsidP="00BF2E82">
      <w:pPr>
        <w:pStyle w:val="BodyText2"/>
        <w:rPr>
          <w:rFonts w:asciiTheme="minorHAnsi" w:hAnsiTheme="minorHAnsi" w:cstheme="minorHAnsi"/>
          <w:b w:val="0"/>
          <w:sz w:val="20"/>
        </w:rPr>
      </w:pPr>
    </w:p>
    <w:tbl>
      <w:tblPr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BF2E82" w:rsidRPr="0030236C" w14:paraId="7695504D" w14:textId="77777777" w:rsidTr="00B11606">
        <w:trPr>
          <w:trHeight w:val="43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1292B" w14:textId="397FFE25" w:rsidR="00BF2E82" w:rsidRPr="0030236C" w:rsidRDefault="00C63964" w:rsidP="00BF2E8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BF2E82" w:rsidRPr="0030236C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141238" w:rsidRPr="0030236C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BF2E82" w:rsidRPr="0030236C">
              <w:rPr>
                <w:rFonts w:asciiTheme="minorHAnsi" w:hAnsiTheme="minorHAnsi" w:cstheme="minorHAnsi"/>
                <w:b/>
                <w:sz w:val="20"/>
              </w:rPr>
              <w:t xml:space="preserve">eaths of </w:t>
            </w:r>
            <w:r w:rsidR="0030236C">
              <w:rPr>
                <w:rFonts w:asciiTheme="minorHAnsi" w:hAnsiTheme="minorHAnsi" w:cstheme="minorHAnsi"/>
                <w:b/>
                <w:sz w:val="20"/>
              </w:rPr>
              <w:t>Subject</w:t>
            </w:r>
            <w:r w:rsidR="00BF2E82" w:rsidRPr="0030236C">
              <w:rPr>
                <w:rFonts w:asciiTheme="minorHAnsi" w:hAnsiTheme="minorHAnsi" w:cstheme="minorHAnsi"/>
                <w:b/>
                <w:sz w:val="20"/>
              </w:rPr>
              <w:t xml:space="preserve">s </w:t>
            </w:r>
          </w:p>
        </w:tc>
      </w:tr>
      <w:tr w:rsidR="00141238" w:rsidRPr="0030236C" w14:paraId="697FD6A4" w14:textId="77777777" w:rsidTr="00B11606">
        <w:trPr>
          <w:trHeight w:val="48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6EC" w14:textId="7E9E61B4" w:rsidR="00141238" w:rsidRPr="0030236C" w:rsidRDefault="00141238" w:rsidP="00141238">
            <w:pPr>
              <w:tabs>
                <w:tab w:val="left" w:pos="360"/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Have there been any deaths of study </w:t>
            </w:r>
            <w:r w:rsidR="00AA5275" w:rsidRPr="0030236C">
              <w:rPr>
                <w:rFonts w:asciiTheme="minorHAnsi" w:hAnsiTheme="minorHAnsi" w:cstheme="minorHAnsi"/>
                <w:b/>
                <w:sz w:val="20"/>
              </w:rPr>
              <w:t>subject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s (for any cause) since the </w:t>
            </w:r>
            <w:r w:rsidR="001315EA">
              <w:rPr>
                <w:rFonts w:asciiTheme="minorHAnsi" w:hAnsiTheme="minorHAnsi" w:cstheme="minorHAnsi"/>
                <w:b/>
                <w:sz w:val="20"/>
              </w:rPr>
              <w:t>study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 opened? </w:t>
            </w:r>
          </w:p>
          <w:p w14:paraId="2E958EC9" w14:textId="0F118152" w:rsidR="00141238" w:rsidRPr="0030236C" w:rsidRDefault="009515C9" w:rsidP="00BF2E82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310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38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41238"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41238" w:rsidRPr="0030236C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  <w:p w14:paraId="2D9AD519" w14:textId="77777777" w:rsidR="00141238" w:rsidRPr="0030236C" w:rsidRDefault="00141238" w:rsidP="00BF2E82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  <w:p w14:paraId="4271AAFD" w14:textId="673300EF" w:rsidR="00141238" w:rsidRPr="0030236C" w:rsidRDefault="009515C9" w:rsidP="00BF2E82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73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38" w:rsidRPr="00302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41238" w:rsidRPr="0030236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41238" w:rsidRPr="0030236C">
              <w:rPr>
                <w:rFonts w:asciiTheme="minorHAnsi" w:hAnsiTheme="minorHAnsi" w:cstheme="minorHAnsi"/>
                <w:b/>
                <w:sz w:val="20"/>
              </w:rPr>
              <w:t xml:space="preserve">Yes </w:t>
            </w:r>
          </w:p>
          <w:p w14:paraId="09267CC9" w14:textId="64AFAC4B" w:rsidR="00141238" w:rsidRPr="0030236C" w:rsidRDefault="00141238" w:rsidP="00141238">
            <w:pPr>
              <w:tabs>
                <w:tab w:val="left" w:pos="360"/>
                <w:tab w:val="left" w:pos="720"/>
              </w:tabs>
              <w:spacing w:before="60"/>
              <w:ind w:left="288"/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end"/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 xml:space="preserve"> total deaths </w:t>
            </w:r>
          </w:p>
          <w:p w14:paraId="30CF6088" w14:textId="7F07D6F9" w:rsidR="00141238" w:rsidRPr="0030236C" w:rsidRDefault="00141238" w:rsidP="00141238">
            <w:pPr>
              <w:tabs>
                <w:tab w:val="left" w:pos="360"/>
                <w:tab w:val="left" w:pos="720"/>
              </w:tabs>
              <w:spacing w:before="60"/>
              <w:ind w:left="288"/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end"/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 xml:space="preserve"> unrelated to treatment</w:t>
            </w:r>
          </w:p>
          <w:p w14:paraId="1EB70AFD" w14:textId="6B3B3CDE" w:rsidR="00141238" w:rsidRPr="0030236C" w:rsidRDefault="00141238" w:rsidP="00141238">
            <w:pPr>
              <w:tabs>
                <w:tab w:val="left" w:pos="360"/>
                <w:tab w:val="left" w:pos="720"/>
              </w:tabs>
              <w:spacing w:before="60"/>
              <w:ind w:left="288"/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end"/>
            </w: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 xml:space="preserve"> related to treatment</w:t>
            </w:r>
          </w:p>
          <w:p w14:paraId="1E531AF7" w14:textId="77777777" w:rsidR="00141238" w:rsidRPr="0030236C" w:rsidRDefault="00141238" w:rsidP="00141238">
            <w:pPr>
              <w:tabs>
                <w:tab w:val="left" w:pos="360"/>
                <w:tab w:val="left" w:pos="720"/>
              </w:tabs>
              <w:spacing w:before="60"/>
              <w:ind w:left="288"/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pPr>
          </w:p>
          <w:p w14:paraId="73160EDD" w14:textId="71EB37D7" w:rsidR="00141238" w:rsidRPr="0030236C" w:rsidRDefault="002B73B2" w:rsidP="00141238">
            <w:pPr>
              <w:tabs>
                <w:tab w:val="left" w:pos="360"/>
                <w:tab w:val="left" w:pos="720"/>
              </w:tabs>
              <w:spacing w:before="60"/>
              <w:ind w:left="288"/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>If unknown cause of death, please explain: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t xml:space="preserve"> 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instrText xml:space="preserve"> FORMTEXT </w:instrText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separate"/>
            </w:r>
            <w:r w:rsidR="00D577EA"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D577EA" w:rsidRPr="0030236C">
              <w:rPr>
                <w:rFonts w:asciiTheme="minorHAnsi" w:hAnsiTheme="minorHAnsi" w:cstheme="minorHAnsi"/>
                <w:bCs/>
                <w:noProof/>
                <w:color w:val="000000"/>
                <w:sz w:val="20"/>
              </w:rPr>
              <w:fldChar w:fldCharType="end"/>
            </w:r>
          </w:p>
          <w:p w14:paraId="30453144" w14:textId="77777777" w:rsidR="00141238" w:rsidRPr="0030236C" w:rsidRDefault="00141238" w:rsidP="00BF2E82">
            <w:pPr>
              <w:tabs>
                <w:tab w:val="left" w:pos="360"/>
                <w:tab w:val="left" w:pos="720"/>
              </w:tabs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8B4A5BA" w14:textId="77777777" w:rsidR="00BF2E82" w:rsidRPr="0030236C" w:rsidRDefault="00BF2E82" w:rsidP="00BF2E82">
      <w:pPr>
        <w:pStyle w:val="BodyText2"/>
        <w:rPr>
          <w:rFonts w:asciiTheme="minorHAnsi" w:hAnsiTheme="minorHAnsi" w:cstheme="minorHAnsi"/>
          <w:b w:val="0"/>
          <w:sz w:val="20"/>
        </w:rPr>
      </w:pPr>
    </w:p>
    <w:tbl>
      <w:tblPr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800"/>
        <w:gridCol w:w="6930"/>
      </w:tblGrid>
      <w:tr w:rsidR="00C63964" w:rsidRPr="0030236C" w14:paraId="5175829B" w14:textId="77777777" w:rsidTr="00B11606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C2F75" w14:textId="25026BDB" w:rsidR="00C63964" w:rsidRPr="0030236C" w:rsidRDefault="00C63964" w:rsidP="005E26A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</w:t>
            </w:r>
            <w:r w:rsidRPr="0030236C">
              <w:rPr>
                <w:rFonts w:asciiTheme="minorHAnsi" w:hAnsiTheme="minorHAnsi" w:cstheme="minorHAnsi"/>
                <w:b/>
                <w:sz w:val="20"/>
              </w:rPr>
              <w:t>. Unanticipated Problems</w:t>
            </w:r>
          </w:p>
        </w:tc>
      </w:tr>
      <w:tr w:rsidR="00C63964" w:rsidRPr="0030236C" w14:paraId="0606DD9E" w14:textId="77777777" w:rsidTr="00B11606">
        <w:trPr>
          <w:trHeight w:val="288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04BC0" w14:textId="3F0311F3" w:rsidR="00C63964" w:rsidRPr="0030236C" w:rsidRDefault="00C63964" w:rsidP="005E26A8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Provide the unanticipated problems reported to the IRB since the </w:t>
            </w:r>
            <w:r w:rsidR="001315EA">
              <w:rPr>
                <w:rFonts w:asciiTheme="minorHAnsi" w:hAnsiTheme="minorHAnsi" w:cstheme="minorHAnsi"/>
                <w:bCs/>
                <w:sz w:val="20"/>
              </w:rPr>
              <w:t>study</w:t>
            </w:r>
            <w:r w:rsidRPr="0030236C">
              <w:rPr>
                <w:rFonts w:asciiTheme="minorHAnsi" w:hAnsiTheme="minorHAnsi" w:cstheme="minorHAnsi"/>
                <w:bCs/>
                <w:sz w:val="20"/>
              </w:rPr>
              <w:t xml:space="preserve"> opened. </w:t>
            </w:r>
          </w:p>
        </w:tc>
      </w:tr>
      <w:tr w:rsidR="00C63964" w:rsidRPr="0030236C" w14:paraId="0FA46BDB" w14:textId="77777777" w:rsidTr="00B11606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0BA35" w14:textId="77777777" w:rsidR="00C63964" w:rsidRPr="0030236C" w:rsidRDefault="009515C9" w:rsidP="005E26A8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0603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964" w:rsidRPr="0030236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63964" w:rsidRPr="0030236C">
              <w:rPr>
                <w:rFonts w:asciiTheme="minorHAnsi" w:hAnsiTheme="minorHAnsi" w:cstheme="minorHAnsi"/>
                <w:b/>
                <w:sz w:val="20"/>
              </w:rPr>
              <w:t xml:space="preserve">  None</w:t>
            </w:r>
          </w:p>
        </w:tc>
      </w:tr>
      <w:tr w:rsidR="00C63964" w:rsidRPr="0030236C" w14:paraId="0FBEB2FD" w14:textId="77777777" w:rsidTr="00B11606">
        <w:trPr>
          <w:trHeight w:val="2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A79EA" w14:textId="72D0A04F" w:rsidR="00C63964" w:rsidRPr="0030236C" w:rsidRDefault="00C63964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RNI#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3D92E" w14:textId="77777777" w:rsidR="00C63964" w:rsidRPr="0030236C" w:rsidRDefault="00C63964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>IRB Report Date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F8503" w14:textId="77777777" w:rsidR="00C63964" w:rsidRPr="0030236C" w:rsidRDefault="00C63964" w:rsidP="005E26A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sz w:val="20"/>
              </w:rPr>
              <w:t xml:space="preserve">Description </w:t>
            </w:r>
          </w:p>
        </w:tc>
      </w:tr>
      <w:tr w:rsidR="00C63964" w:rsidRPr="0030236C" w14:paraId="77CA66C3" w14:textId="77777777" w:rsidTr="00B11606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40CB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E04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A3B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  <w:tr w:rsidR="00C63964" w:rsidRPr="0030236C" w14:paraId="553B61FC" w14:textId="77777777" w:rsidTr="00B11606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42ED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0DC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0BB0" w14:textId="77777777" w:rsidR="00C63964" w:rsidRPr="0030236C" w:rsidRDefault="00C63964" w:rsidP="005E26A8">
            <w:pPr>
              <w:tabs>
                <w:tab w:val="left" w:pos="3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instrText xml:space="preserve"> FORMTEXT </w:instrTex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separate"/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t> </w:t>
            </w:r>
            <w:r w:rsidRPr="0030236C">
              <w:rPr>
                <w:rFonts w:asciiTheme="minorHAnsi" w:hAnsiTheme="minorHAnsi" w:cstheme="minorHAnsi"/>
                <w:b/>
                <w:noProof/>
                <w:color w:val="000000"/>
                <w:sz w:val="20"/>
              </w:rPr>
              <w:fldChar w:fldCharType="end"/>
            </w:r>
          </w:p>
        </w:tc>
      </w:tr>
    </w:tbl>
    <w:p w14:paraId="4D64470C" w14:textId="77777777" w:rsidR="00BF2E82" w:rsidRPr="0030236C" w:rsidRDefault="00BF2E82" w:rsidP="00BF2E82">
      <w:pPr>
        <w:pStyle w:val="BodyText2"/>
        <w:rPr>
          <w:rFonts w:asciiTheme="minorHAnsi" w:hAnsiTheme="minorHAnsi" w:cstheme="minorHAnsi"/>
          <w:b w:val="0"/>
          <w:sz w:val="20"/>
        </w:rPr>
      </w:pPr>
    </w:p>
    <w:p w14:paraId="3627D99C" w14:textId="77777777" w:rsidR="001B6578" w:rsidRPr="0030236C" w:rsidRDefault="001B6578" w:rsidP="00394556">
      <w:pPr>
        <w:pStyle w:val="BodyText2"/>
        <w:tabs>
          <w:tab w:val="clear" w:pos="450"/>
          <w:tab w:val="clear" w:pos="4050"/>
          <w:tab w:val="left" w:pos="2160"/>
        </w:tabs>
        <w:spacing w:after="100" w:afterAutospacing="1"/>
        <w:rPr>
          <w:rFonts w:asciiTheme="minorHAnsi" w:hAnsiTheme="minorHAnsi" w:cstheme="minorHAnsi"/>
          <w:sz w:val="20"/>
          <w:u w:val="single"/>
        </w:rPr>
      </w:pPr>
    </w:p>
    <w:sectPr w:rsidR="001B6578" w:rsidRPr="0030236C" w:rsidSect="00FC0CA7">
      <w:headerReference w:type="default" r:id="rId16"/>
      <w:footerReference w:type="default" r:id="rId17"/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A098" w14:textId="77777777" w:rsidR="00AB40B2" w:rsidRDefault="00AB40B2">
      <w:r>
        <w:separator/>
      </w:r>
    </w:p>
  </w:endnote>
  <w:endnote w:type="continuationSeparator" w:id="0">
    <w:p w14:paraId="37EED831" w14:textId="77777777" w:rsidR="00AB40B2" w:rsidRDefault="00AB40B2">
      <w:r>
        <w:continuationSeparator/>
      </w:r>
    </w:p>
  </w:endnote>
  <w:endnote w:type="continuationNotice" w:id="1">
    <w:p w14:paraId="59DD5D72" w14:textId="77777777" w:rsidR="00AB40B2" w:rsidRDefault="00AB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4"/>
      <w:gridCol w:w="3192"/>
      <w:gridCol w:w="3714"/>
    </w:tblGrid>
    <w:tr w:rsidR="00A71B4F" w:rsidRPr="0029407D" w14:paraId="045CE2ED" w14:textId="77777777" w:rsidTr="0029407D">
      <w:trPr>
        <w:jc w:val="center"/>
      </w:trPr>
      <w:tc>
        <w:tcPr>
          <w:tcW w:w="3534" w:type="dxa"/>
          <w:vAlign w:val="center"/>
        </w:tcPr>
        <w:p w14:paraId="05404339" w14:textId="084A2059" w:rsidR="00A71B4F" w:rsidRPr="00227DF6" w:rsidRDefault="0049086C" w:rsidP="00227DF6">
          <w:pPr>
            <w:pStyle w:val="Footer"/>
            <w:rPr>
              <w:rFonts w:asciiTheme="minorHAnsi" w:hAnsiTheme="minorHAnsi" w:cs="Arial"/>
              <w:sz w:val="18"/>
              <w:szCs w:val="18"/>
            </w:rPr>
          </w:pPr>
          <w:r w:rsidRPr="0067512A">
            <w:rPr>
              <w:rFonts w:asciiTheme="minorHAnsi" w:hAnsiTheme="minorHAnsi" w:cs="Arial"/>
              <w:sz w:val="18"/>
              <w:szCs w:val="18"/>
            </w:rPr>
            <w:t>RAC.04</w:t>
          </w:r>
          <w:r w:rsidR="0093480D" w:rsidRPr="0067512A">
            <w:rPr>
              <w:rFonts w:asciiTheme="minorHAnsi" w:hAnsiTheme="minorHAnsi" w:cs="Arial"/>
              <w:sz w:val="18"/>
              <w:szCs w:val="18"/>
            </w:rPr>
            <w:t xml:space="preserve">22 </w:t>
          </w:r>
          <w:r w:rsidR="00A71B4F" w:rsidRPr="0067512A">
            <w:rPr>
              <w:rFonts w:asciiTheme="minorHAnsi" w:hAnsiTheme="minorHAnsi" w:cs="Arial"/>
              <w:sz w:val="18"/>
              <w:szCs w:val="18"/>
            </w:rPr>
            <w:t>DSMC Annual Renewal Form</w:t>
          </w:r>
        </w:p>
      </w:tc>
      <w:tc>
        <w:tcPr>
          <w:tcW w:w="3192" w:type="dxa"/>
          <w:vAlign w:val="center"/>
        </w:tcPr>
        <w:sdt>
          <w:sdtPr>
            <w:rPr>
              <w:rFonts w:asciiTheme="minorHAnsi" w:hAnsiTheme="minorHAnsi" w:cs="Arial"/>
              <w:sz w:val="18"/>
              <w:szCs w:val="18"/>
            </w:rPr>
            <w:id w:val="1499857153"/>
            <w:docPartObj>
              <w:docPartGallery w:val="Page Numbers (Bottom of Page)"/>
            </w:docPartObj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692383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D5F9B41" w14:textId="7269CB9A" w:rsidR="00A71B4F" w:rsidRPr="00227DF6" w:rsidRDefault="00A71B4F" w:rsidP="00010BB8">
                  <w:pPr>
                    <w:pStyle w:val="Footer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27DF6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Page </w: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227DF6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of </w: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227DF6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714" w:type="dxa"/>
          <w:shd w:val="clear" w:color="auto" w:fill="auto"/>
          <w:vAlign w:val="center"/>
        </w:tcPr>
        <w:p w14:paraId="27D3D346" w14:textId="5D96407E" w:rsidR="00A71B4F" w:rsidRPr="0029407D" w:rsidRDefault="00A71B4F" w:rsidP="00BF2E82">
          <w:pPr>
            <w:pStyle w:val="Footer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29407D">
            <w:rPr>
              <w:rFonts w:asciiTheme="minorHAnsi" w:hAnsiTheme="minorHAnsi" w:cs="Arial"/>
              <w:sz w:val="18"/>
              <w:szCs w:val="18"/>
            </w:rPr>
            <w:t xml:space="preserve">Version: </w:t>
          </w:r>
          <w:r w:rsidR="0029407D" w:rsidRPr="0029407D">
            <w:rPr>
              <w:rFonts w:asciiTheme="minorHAnsi" w:hAnsiTheme="minorHAnsi" w:cs="Arial"/>
              <w:sz w:val="18"/>
              <w:szCs w:val="18"/>
            </w:rPr>
            <w:t>03/01</w:t>
          </w:r>
          <w:r w:rsidR="0049086C" w:rsidRPr="0029407D">
            <w:rPr>
              <w:rFonts w:asciiTheme="minorHAnsi" w:hAnsiTheme="minorHAnsi" w:cs="Arial"/>
              <w:sz w:val="18"/>
              <w:szCs w:val="18"/>
            </w:rPr>
            <w:t>/2024</w:t>
          </w:r>
        </w:p>
      </w:tc>
    </w:tr>
  </w:tbl>
  <w:p w14:paraId="3627D9A9" w14:textId="2E0E48CA" w:rsidR="00A71B4F" w:rsidRPr="00227DF6" w:rsidRDefault="00A71B4F" w:rsidP="0022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C6F6" w14:textId="77777777" w:rsidR="00AB40B2" w:rsidRDefault="00AB40B2">
      <w:r>
        <w:separator/>
      </w:r>
    </w:p>
  </w:footnote>
  <w:footnote w:type="continuationSeparator" w:id="0">
    <w:p w14:paraId="74B7175C" w14:textId="77777777" w:rsidR="00AB40B2" w:rsidRDefault="00AB40B2">
      <w:r>
        <w:continuationSeparator/>
      </w:r>
    </w:p>
  </w:footnote>
  <w:footnote w:type="continuationNotice" w:id="1">
    <w:p w14:paraId="631F0627" w14:textId="77777777" w:rsidR="00AB40B2" w:rsidRDefault="00AB4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jc w:val="center"/>
      <w:tblBorders>
        <w:top w:val="double" w:sz="6" w:space="0" w:color="A6A6A6"/>
        <w:left w:val="double" w:sz="6" w:space="0" w:color="A6A6A6"/>
        <w:bottom w:val="double" w:sz="6" w:space="0" w:color="A6A6A6"/>
        <w:right w:val="double" w:sz="6" w:space="0" w:color="A6A6A6"/>
      </w:tblBorders>
      <w:tblLook w:val="04A0" w:firstRow="1" w:lastRow="0" w:firstColumn="1" w:lastColumn="0" w:noHBand="0" w:noVBand="1"/>
    </w:tblPr>
    <w:tblGrid>
      <w:gridCol w:w="5382"/>
      <w:gridCol w:w="5598"/>
    </w:tblGrid>
    <w:tr w:rsidR="00A71B4F" w14:paraId="3627D9A7" w14:textId="77777777" w:rsidTr="005B20F0">
      <w:trPr>
        <w:trHeight w:val="576"/>
        <w:jc w:val="center"/>
      </w:trPr>
      <w:tc>
        <w:tcPr>
          <w:tcW w:w="53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627D9A3" w14:textId="6B51B5AF" w:rsidR="00A71B4F" w:rsidRDefault="00177E18" w:rsidP="00191A8A">
          <w:r>
            <w:rPr>
              <w:noProof/>
            </w:rPr>
            <w:drawing>
              <wp:inline distT="0" distB="0" distL="0" distR="0" wp14:anchorId="19005F73" wp14:editId="3E5A721B">
                <wp:extent cx="2152650" cy="5721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384797" w14:textId="32318464" w:rsidR="001B1F64" w:rsidRPr="00D80782" w:rsidRDefault="00B845DD" w:rsidP="001B1F64">
          <w:pPr>
            <w:spacing w:before="20" w:after="20"/>
            <w:jc w:val="right"/>
            <w:rPr>
              <w:rFonts w:asciiTheme="minorHAnsi" w:hAnsiTheme="minorHAnsi" w:cstheme="minorHAnsi"/>
              <w:b/>
              <w:iCs/>
              <w:szCs w:val="24"/>
            </w:rPr>
          </w:pPr>
          <w:r w:rsidRPr="00D80782">
            <w:rPr>
              <w:rFonts w:asciiTheme="minorHAnsi" w:hAnsiTheme="minorHAnsi" w:cstheme="minorHAnsi"/>
              <w:b/>
              <w:iCs/>
              <w:szCs w:val="24"/>
            </w:rPr>
            <w:t>Clinical Research Support</w:t>
          </w:r>
        </w:p>
        <w:p w14:paraId="3627D9A4" w14:textId="2765A929" w:rsidR="00A71B4F" w:rsidRPr="0049086C" w:rsidRDefault="00A71B4F" w:rsidP="009E4AC9">
          <w:pPr>
            <w:spacing w:before="20" w:after="20"/>
            <w:jc w:val="right"/>
            <w:rPr>
              <w:rFonts w:asciiTheme="minorHAnsi" w:hAnsiTheme="minorHAnsi" w:cstheme="minorHAnsi"/>
              <w:b/>
              <w:i/>
              <w:szCs w:val="24"/>
            </w:rPr>
          </w:pPr>
          <w:r w:rsidRPr="0049086C">
            <w:rPr>
              <w:rFonts w:asciiTheme="minorHAnsi" w:hAnsiTheme="minorHAnsi" w:cstheme="minorHAnsi"/>
              <w:b/>
              <w:i/>
              <w:szCs w:val="24"/>
            </w:rPr>
            <w:t xml:space="preserve">Data and Safety Monitoring Committee (DSMC)  </w:t>
          </w:r>
        </w:p>
        <w:p w14:paraId="3627D9A6" w14:textId="2EC16045" w:rsidR="00A71B4F" w:rsidRPr="00BF2E82" w:rsidRDefault="007A6FFB" w:rsidP="0049086C">
          <w:pPr>
            <w:spacing w:before="20" w:after="20"/>
            <w:jc w:val="right"/>
            <w:rPr>
              <w:rFonts w:ascii="Arial Narrow" w:hAnsi="Arial Narrow"/>
              <w:b/>
              <w:i/>
              <w:sz w:val="26"/>
              <w:szCs w:val="26"/>
            </w:rPr>
          </w:pPr>
          <w:r w:rsidRPr="0049086C">
            <w:rPr>
              <w:rFonts w:asciiTheme="minorHAnsi" w:hAnsiTheme="minorHAnsi" w:cstheme="minorHAnsi"/>
              <w:b/>
              <w:i/>
              <w:szCs w:val="24"/>
            </w:rPr>
            <w:t xml:space="preserve">                                                 </w:t>
          </w:r>
          <w:r w:rsidR="00A71B4F" w:rsidRPr="0049086C">
            <w:rPr>
              <w:rFonts w:asciiTheme="minorHAnsi" w:hAnsiTheme="minorHAnsi" w:cstheme="minorHAnsi"/>
              <w:b/>
              <w:i/>
              <w:szCs w:val="24"/>
            </w:rPr>
            <w:t>Annual Renewal Form</w:t>
          </w:r>
          <w:r w:rsidR="00A71B4F">
            <w:rPr>
              <w:rFonts w:ascii="Arial Narrow" w:hAnsi="Arial Narrow"/>
              <w:b/>
              <w:i/>
              <w:sz w:val="28"/>
              <w:szCs w:val="28"/>
            </w:rPr>
            <w:t xml:space="preserve"> </w:t>
          </w:r>
        </w:p>
      </w:tc>
    </w:tr>
  </w:tbl>
  <w:p w14:paraId="3627D9A8" w14:textId="77777777" w:rsidR="00A71B4F" w:rsidRDefault="00A71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1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C7553"/>
    <w:multiLevelType w:val="hybridMultilevel"/>
    <w:tmpl w:val="43F0B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14F9"/>
    <w:multiLevelType w:val="hybridMultilevel"/>
    <w:tmpl w:val="7B68A416"/>
    <w:lvl w:ilvl="0" w:tplc="7FC6562E">
      <w:start w:val="1"/>
      <w:numFmt w:val="decimal"/>
      <w:lvlText w:val="%1."/>
      <w:lvlJc w:val="left"/>
      <w:pPr>
        <w:ind w:left="2520" w:hanging="360"/>
      </w:pPr>
      <w:rPr>
        <w:rFonts w:ascii="Calibri" w:hAnsi="Calibri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126F32"/>
    <w:multiLevelType w:val="hybridMultilevel"/>
    <w:tmpl w:val="43F0B9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C3826"/>
    <w:multiLevelType w:val="hybridMultilevel"/>
    <w:tmpl w:val="85F6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30A"/>
    <w:multiLevelType w:val="hybridMultilevel"/>
    <w:tmpl w:val="1AF6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D22"/>
    <w:multiLevelType w:val="hybridMultilevel"/>
    <w:tmpl w:val="43F0B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007"/>
    <w:multiLevelType w:val="hybridMultilevel"/>
    <w:tmpl w:val="06344214"/>
    <w:lvl w:ilvl="0" w:tplc="6A6E9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378C"/>
    <w:multiLevelType w:val="multilevel"/>
    <w:tmpl w:val="FD681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9D4ACF"/>
    <w:multiLevelType w:val="hybridMultilevel"/>
    <w:tmpl w:val="6FB88050"/>
    <w:lvl w:ilvl="0" w:tplc="630C63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3B14"/>
    <w:multiLevelType w:val="hybridMultilevel"/>
    <w:tmpl w:val="E51627EE"/>
    <w:lvl w:ilvl="0" w:tplc="7FC656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2D46"/>
    <w:multiLevelType w:val="hybridMultilevel"/>
    <w:tmpl w:val="08B8B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221E3"/>
    <w:multiLevelType w:val="hybridMultilevel"/>
    <w:tmpl w:val="90B2760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3900439"/>
    <w:multiLevelType w:val="hybridMultilevel"/>
    <w:tmpl w:val="A732CD70"/>
    <w:lvl w:ilvl="0" w:tplc="7FC6562E">
      <w:start w:val="1"/>
      <w:numFmt w:val="decimal"/>
      <w:lvlText w:val="%1."/>
      <w:lvlJc w:val="left"/>
      <w:pPr>
        <w:ind w:left="1166" w:hanging="360"/>
      </w:pPr>
      <w:rPr>
        <w:rFonts w:ascii="Calibri" w:hAnsi="Calibri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 w15:restartNumberingAfterBreak="0">
    <w:nsid w:val="62675DED"/>
    <w:multiLevelType w:val="hybridMultilevel"/>
    <w:tmpl w:val="0DBE7D30"/>
    <w:lvl w:ilvl="0" w:tplc="0EFE82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751D"/>
    <w:multiLevelType w:val="hybridMultilevel"/>
    <w:tmpl w:val="6A0A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161DD"/>
    <w:multiLevelType w:val="hybridMultilevel"/>
    <w:tmpl w:val="66D6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501C"/>
    <w:multiLevelType w:val="hybridMultilevel"/>
    <w:tmpl w:val="ED9C3924"/>
    <w:lvl w:ilvl="0" w:tplc="C2666C42">
      <w:start w:val="1"/>
      <w:numFmt w:val="bullet"/>
      <w:lvlText w:val="-"/>
      <w:lvlJc w:val="left"/>
      <w:pPr>
        <w:ind w:left="1886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 w16cid:durableId="1837644792">
    <w:abstractNumId w:val="4"/>
  </w:num>
  <w:num w:numId="2" w16cid:durableId="128860475">
    <w:abstractNumId w:val="8"/>
  </w:num>
  <w:num w:numId="3" w16cid:durableId="1507138057">
    <w:abstractNumId w:val="13"/>
  </w:num>
  <w:num w:numId="4" w16cid:durableId="107287082">
    <w:abstractNumId w:val="10"/>
  </w:num>
  <w:num w:numId="5" w16cid:durableId="703092685">
    <w:abstractNumId w:val="17"/>
  </w:num>
  <w:num w:numId="6" w16cid:durableId="1408384743">
    <w:abstractNumId w:val="2"/>
  </w:num>
  <w:num w:numId="7" w16cid:durableId="1674916258">
    <w:abstractNumId w:val="0"/>
  </w:num>
  <w:num w:numId="8" w16cid:durableId="1143891692">
    <w:abstractNumId w:val="12"/>
  </w:num>
  <w:num w:numId="9" w16cid:durableId="942954714">
    <w:abstractNumId w:val="9"/>
  </w:num>
  <w:num w:numId="10" w16cid:durableId="573274985">
    <w:abstractNumId w:val="5"/>
  </w:num>
  <w:num w:numId="11" w16cid:durableId="1697538803">
    <w:abstractNumId w:val="15"/>
  </w:num>
  <w:num w:numId="12" w16cid:durableId="1955747609">
    <w:abstractNumId w:val="16"/>
  </w:num>
  <w:num w:numId="13" w16cid:durableId="1712997143">
    <w:abstractNumId w:val="11"/>
  </w:num>
  <w:num w:numId="14" w16cid:durableId="675883052">
    <w:abstractNumId w:val="3"/>
  </w:num>
  <w:num w:numId="15" w16cid:durableId="430124357">
    <w:abstractNumId w:val="1"/>
  </w:num>
  <w:num w:numId="16" w16cid:durableId="53507768">
    <w:abstractNumId w:val="6"/>
  </w:num>
  <w:num w:numId="17" w16cid:durableId="1563756302">
    <w:abstractNumId w:val="7"/>
  </w:num>
  <w:num w:numId="18" w16cid:durableId="52641100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B"/>
    <w:rsid w:val="00006631"/>
    <w:rsid w:val="00010BB8"/>
    <w:rsid w:val="00011A99"/>
    <w:rsid w:val="00012A94"/>
    <w:rsid w:val="00013FA7"/>
    <w:rsid w:val="000239DF"/>
    <w:rsid w:val="00024D58"/>
    <w:rsid w:val="00025050"/>
    <w:rsid w:val="00025E18"/>
    <w:rsid w:val="0002788B"/>
    <w:rsid w:val="00031B4E"/>
    <w:rsid w:val="00033FD8"/>
    <w:rsid w:val="00036C76"/>
    <w:rsid w:val="000373F4"/>
    <w:rsid w:val="00043986"/>
    <w:rsid w:val="000472F3"/>
    <w:rsid w:val="00052D88"/>
    <w:rsid w:val="00053AA7"/>
    <w:rsid w:val="00073E47"/>
    <w:rsid w:val="00076C59"/>
    <w:rsid w:val="00077A2B"/>
    <w:rsid w:val="00077E42"/>
    <w:rsid w:val="000839CE"/>
    <w:rsid w:val="0009658F"/>
    <w:rsid w:val="000A04C4"/>
    <w:rsid w:val="000A3434"/>
    <w:rsid w:val="000A53EF"/>
    <w:rsid w:val="000A675E"/>
    <w:rsid w:val="000A7A9F"/>
    <w:rsid w:val="000B448E"/>
    <w:rsid w:val="000B5A64"/>
    <w:rsid w:val="000C2357"/>
    <w:rsid w:val="000C43D1"/>
    <w:rsid w:val="000C52C2"/>
    <w:rsid w:val="000D03DB"/>
    <w:rsid w:val="000D04A1"/>
    <w:rsid w:val="000D4FA8"/>
    <w:rsid w:val="000D6D18"/>
    <w:rsid w:val="000D6D1A"/>
    <w:rsid w:val="000E071D"/>
    <w:rsid w:val="000F17AC"/>
    <w:rsid w:val="000F3905"/>
    <w:rsid w:val="000F561E"/>
    <w:rsid w:val="000F567F"/>
    <w:rsid w:val="000F5862"/>
    <w:rsid w:val="000F7D6C"/>
    <w:rsid w:val="00103202"/>
    <w:rsid w:val="00106630"/>
    <w:rsid w:val="00111575"/>
    <w:rsid w:val="001115D8"/>
    <w:rsid w:val="00114BEC"/>
    <w:rsid w:val="00123D4D"/>
    <w:rsid w:val="00123DB1"/>
    <w:rsid w:val="001263FA"/>
    <w:rsid w:val="00127893"/>
    <w:rsid w:val="001315EA"/>
    <w:rsid w:val="00134713"/>
    <w:rsid w:val="00134F8E"/>
    <w:rsid w:val="00141238"/>
    <w:rsid w:val="00141335"/>
    <w:rsid w:val="00150007"/>
    <w:rsid w:val="00150C17"/>
    <w:rsid w:val="00151D50"/>
    <w:rsid w:val="001548EB"/>
    <w:rsid w:val="0015493B"/>
    <w:rsid w:val="00155DCD"/>
    <w:rsid w:val="0016207E"/>
    <w:rsid w:val="00162300"/>
    <w:rsid w:val="00163A82"/>
    <w:rsid w:val="0016784A"/>
    <w:rsid w:val="00172AF4"/>
    <w:rsid w:val="00172E15"/>
    <w:rsid w:val="00173862"/>
    <w:rsid w:val="00175F35"/>
    <w:rsid w:val="00176FDE"/>
    <w:rsid w:val="00177E18"/>
    <w:rsid w:val="00184B94"/>
    <w:rsid w:val="00185DF2"/>
    <w:rsid w:val="00186E03"/>
    <w:rsid w:val="00190CA8"/>
    <w:rsid w:val="00191A8A"/>
    <w:rsid w:val="0019735B"/>
    <w:rsid w:val="001A0397"/>
    <w:rsid w:val="001A4FF2"/>
    <w:rsid w:val="001B1F64"/>
    <w:rsid w:val="001B26C1"/>
    <w:rsid w:val="001B27BA"/>
    <w:rsid w:val="001B3B77"/>
    <w:rsid w:val="001B4411"/>
    <w:rsid w:val="001B46FC"/>
    <w:rsid w:val="001B6578"/>
    <w:rsid w:val="001C0685"/>
    <w:rsid w:val="001C2BF5"/>
    <w:rsid w:val="001C366F"/>
    <w:rsid w:val="001D2E54"/>
    <w:rsid w:val="001D2ED3"/>
    <w:rsid w:val="001D4966"/>
    <w:rsid w:val="001D6BBA"/>
    <w:rsid w:val="001D6CCC"/>
    <w:rsid w:val="001D750D"/>
    <w:rsid w:val="001D7F66"/>
    <w:rsid w:val="001E5325"/>
    <w:rsid w:val="001E6CA6"/>
    <w:rsid w:val="001F35B1"/>
    <w:rsid w:val="001F3C03"/>
    <w:rsid w:val="001F46CA"/>
    <w:rsid w:val="001F4AAD"/>
    <w:rsid w:val="001F606E"/>
    <w:rsid w:val="001F66B2"/>
    <w:rsid w:val="001F748B"/>
    <w:rsid w:val="00203B03"/>
    <w:rsid w:val="002076DE"/>
    <w:rsid w:val="00207F13"/>
    <w:rsid w:val="00212907"/>
    <w:rsid w:val="0022143B"/>
    <w:rsid w:val="00225E76"/>
    <w:rsid w:val="00226D64"/>
    <w:rsid w:val="00227DF6"/>
    <w:rsid w:val="00237FB5"/>
    <w:rsid w:val="00241F69"/>
    <w:rsid w:val="00251847"/>
    <w:rsid w:val="00253C9E"/>
    <w:rsid w:val="00260298"/>
    <w:rsid w:val="00265412"/>
    <w:rsid w:val="0026746C"/>
    <w:rsid w:val="0027396C"/>
    <w:rsid w:val="00276154"/>
    <w:rsid w:val="002764A8"/>
    <w:rsid w:val="002772E5"/>
    <w:rsid w:val="0028231F"/>
    <w:rsid w:val="00283356"/>
    <w:rsid w:val="002917B0"/>
    <w:rsid w:val="0029407D"/>
    <w:rsid w:val="002A13A3"/>
    <w:rsid w:val="002B1DFB"/>
    <w:rsid w:val="002B62FB"/>
    <w:rsid w:val="002B73B2"/>
    <w:rsid w:val="002C11C1"/>
    <w:rsid w:val="002C395F"/>
    <w:rsid w:val="002C72E1"/>
    <w:rsid w:val="002D1429"/>
    <w:rsid w:val="002D2AFC"/>
    <w:rsid w:val="002D5FEF"/>
    <w:rsid w:val="002E391E"/>
    <w:rsid w:val="002E4877"/>
    <w:rsid w:val="002E4DCA"/>
    <w:rsid w:val="002E6E70"/>
    <w:rsid w:val="002E6F50"/>
    <w:rsid w:val="002E7474"/>
    <w:rsid w:val="002F0A05"/>
    <w:rsid w:val="002F1E38"/>
    <w:rsid w:val="002F2D08"/>
    <w:rsid w:val="002F6025"/>
    <w:rsid w:val="002F76BD"/>
    <w:rsid w:val="0030236C"/>
    <w:rsid w:val="00305629"/>
    <w:rsid w:val="00307240"/>
    <w:rsid w:val="00307530"/>
    <w:rsid w:val="00312477"/>
    <w:rsid w:val="0031406B"/>
    <w:rsid w:val="0031777C"/>
    <w:rsid w:val="003200B4"/>
    <w:rsid w:val="00327C36"/>
    <w:rsid w:val="00333EBE"/>
    <w:rsid w:val="003350E4"/>
    <w:rsid w:val="00342038"/>
    <w:rsid w:val="0034263F"/>
    <w:rsid w:val="00347043"/>
    <w:rsid w:val="00350E6F"/>
    <w:rsid w:val="00350ECC"/>
    <w:rsid w:val="00351501"/>
    <w:rsid w:val="00351D4B"/>
    <w:rsid w:val="00352E8E"/>
    <w:rsid w:val="00363807"/>
    <w:rsid w:val="0036425A"/>
    <w:rsid w:val="00374645"/>
    <w:rsid w:val="00374D64"/>
    <w:rsid w:val="00375032"/>
    <w:rsid w:val="00376AFF"/>
    <w:rsid w:val="00380A1A"/>
    <w:rsid w:val="00380B8B"/>
    <w:rsid w:val="00381662"/>
    <w:rsid w:val="00384717"/>
    <w:rsid w:val="003850C2"/>
    <w:rsid w:val="00385360"/>
    <w:rsid w:val="003914AD"/>
    <w:rsid w:val="0039155F"/>
    <w:rsid w:val="0039341E"/>
    <w:rsid w:val="00394556"/>
    <w:rsid w:val="0039674F"/>
    <w:rsid w:val="003A1EED"/>
    <w:rsid w:val="003A225F"/>
    <w:rsid w:val="003A2261"/>
    <w:rsid w:val="003A2B33"/>
    <w:rsid w:val="003A5749"/>
    <w:rsid w:val="003B2B61"/>
    <w:rsid w:val="003B4163"/>
    <w:rsid w:val="003B6447"/>
    <w:rsid w:val="003C08E4"/>
    <w:rsid w:val="003C76A1"/>
    <w:rsid w:val="003D2290"/>
    <w:rsid w:val="003D3CA7"/>
    <w:rsid w:val="003D4223"/>
    <w:rsid w:val="003D4C70"/>
    <w:rsid w:val="003D4ED6"/>
    <w:rsid w:val="003E3EB9"/>
    <w:rsid w:val="003E6168"/>
    <w:rsid w:val="003F0DE6"/>
    <w:rsid w:val="003F100B"/>
    <w:rsid w:val="003F1740"/>
    <w:rsid w:val="003F2440"/>
    <w:rsid w:val="003F2832"/>
    <w:rsid w:val="003F44D8"/>
    <w:rsid w:val="003F7DD2"/>
    <w:rsid w:val="004009F1"/>
    <w:rsid w:val="00403057"/>
    <w:rsid w:val="00403DAE"/>
    <w:rsid w:val="004047AF"/>
    <w:rsid w:val="00420E4E"/>
    <w:rsid w:val="00420F72"/>
    <w:rsid w:val="00423EF9"/>
    <w:rsid w:val="0042729C"/>
    <w:rsid w:val="00432DF4"/>
    <w:rsid w:val="0043443D"/>
    <w:rsid w:val="00440ECC"/>
    <w:rsid w:val="004425FF"/>
    <w:rsid w:val="00445CC4"/>
    <w:rsid w:val="00446702"/>
    <w:rsid w:val="00452D3F"/>
    <w:rsid w:val="00454E65"/>
    <w:rsid w:val="004569B2"/>
    <w:rsid w:val="00461732"/>
    <w:rsid w:val="00462792"/>
    <w:rsid w:val="004721B0"/>
    <w:rsid w:val="00480F56"/>
    <w:rsid w:val="00483C36"/>
    <w:rsid w:val="00484D97"/>
    <w:rsid w:val="00486D07"/>
    <w:rsid w:val="0048707E"/>
    <w:rsid w:val="0049086C"/>
    <w:rsid w:val="00490D33"/>
    <w:rsid w:val="004919F4"/>
    <w:rsid w:val="004A1248"/>
    <w:rsid w:val="004A515D"/>
    <w:rsid w:val="004A6832"/>
    <w:rsid w:val="004B4315"/>
    <w:rsid w:val="004C4E16"/>
    <w:rsid w:val="004C6A70"/>
    <w:rsid w:val="004D0482"/>
    <w:rsid w:val="004D37D3"/>
    <w:rsid w:val="004E241F"/>
    <w:rsid w:val="004E2D2B"/>
    <w:rsid w:val="004E43CB"/>
    <w:rsid w:val="0050217F"/>
    <w:rsid w:val="00507861"/>
    <w:rsid w:val="00511BE9"/>
    <w:rsid w:val="005164E6"/>
    <w:rsid w:val="00517995"/>
    <w:rsid w:val="005244F4"/>
    <w:rsid w:val="00524CCB"/>
    <w:rsid w:val="00525EC7"/>
    <w:rsid w:val="0052619B"/>
    <w:rsid w:val="005302AD"/>
    <w:rsid w:val="005341D2"/>
    <w:rsid w:val="00535228"/>
    <w:rsid w:val="00536D79"/>
    <w:rsid w:val="005373A8"/>
    <w:rsid w:val="00540FDB"/>
    <w:rsid w:val="00543020"/>
    <w:rsid w:val="00552786"/>
    <w:rsid w:val="0056177F"/>
    <w:rsid w:val="00563652"/>
    <w:rsid w:val="0056436B"/>
    <w:rsid w:val="0056560F"/>
    <w:rsid w:val="0056714E"/>
    <w:rsid w:val="00567966"/>
    <w:rsid w:val="00575A78"/>
    <w:rsid w:val="005826DE"/>
    <w:rsid w:val="00585F73"/>
    <w:rsid w:val="00586AC6"/>
    <w:rsid w:val="00591539"/>
    <w:rsid w:val="00592329"/>
    <w:rsid w:val="005A1E48"/>
    <w:rsid w:val="005A4574"/>
    <w:rsid w:val="005A64B6"/>
    <w:rsid w:val="005B20F0"/>
    <w:rsid w:val="005C1D5A"/>
    <w:rsid w:val="005C3A2B"/>
    <w:rsid w:val="005C6118"/>
    <w:rsid w:val="005C66B7"/>
    <w:rsid w:val="005D0576"/>
    <w:rsid w:val="005D3858"/>
    <w:rsid w:val="005D6522"/>
    <w:rsid w:val="005E01EE"/>
    <w:rsid w:val="005E25D7"/>
    <w:rsid w:val="005E7F36"/>
    <w:rsid w:val="005F4001"/>
    <w:rsid w:val="005F4325"/>
    <w:rsid w:val="005F5B6D"/>
    <w:rsid w:val="005F75B4"/>
    <w:rsid w:val="00601A26"/>
    <w:rsid w:val="006031B6"/>
    <w:rsid w:val="0060429C"/>
    <w:rsid w:val="00604938"/>
    <w:rsid w:val="006064B4"/>
    <w:rsid w:val="00607DFA"/>
    <w:rsid w:val="00612B27"/>
    <w:rsid w:val="0061422E"/>
    <w:rsid w:val="00614804"/>
    <w:rsid w:val="00630652"/>
    <w:rsid w:val="00641952"/>
    <w:rsid w:val="00643632"/>
    <w:rsid w:val="006445C9"/>
    <w:rsid w:val="00646496"/>
    <w:rsid w:val="00651E79"/>
    <w:rsid w:val="00655E49"/>
    <w:rsid w:val="0066633F"/>
    <w:rsid w:val="00666ABA"/>
    <w:rsid w:val="00671310"/>
    <w:rsid w:val="006743E4"/>
    <w:rsid w:val="0067512A"/>
    <w:rsid w:val="00676F33"/>
    <w:rsid w:val="00683388"/>
    <w:rsid w:val="00686B75"/>
    <w:rsid w:val="006953AF"/>
    <w:rsid w:val="006A1015"/>
    <w:rsid w:val="006A263D"/>
    <w:rsid w:val="006A2B9A"/>
    <w:rsid w:val="006B3811"/>
    <w:rsid w:val="006B402B"/>
    <w:rsid w:val="006B659C"/>
    <w:rsid w:val="006C0B58"/>
    <w:rsid w:val="006C538B"/>
    <w:rsid w:val="006C6C6A"/>
    <w:rsid w:val="006D00DC"/>
    <w:rsid w:val="006D01DB"/>
    <w:rsid w:val="006D0BA5"/>
    <w:rsid w:val="006D2D54"/>
    <w:rsid w:val="006D6B84"/>
    <w:rsid w:val="006E1213"/>
    <w:rsid w:val="006E63B0"/>
    <w:rsid w:val="006E7A9D"/>
    <w:rsid w:val="006F03FF"/>
    <w:rsid w:val="00704ECE"/>
    <w:rsid w:val="00705A76"/>
    <w:rsid w:val="00705C9C"/>
    <w:rsid w:val="00707CA5"/>
    <w:rsid w:val="007131A7"/>
    <w:rsid w:val="007149E0"/>
    <w:rsid w:val="00715023"/>
    <w:rsid w:val="007177FE"/>
    <w:rsid w:val="0072005B"/>
    <w:rsid w:val="007222B2"/>
    <w:rsid w:val="00724319"/>
    <w:rsid w:val="007256A2"/>
    <w:rsid w:val="00725E1E"/>
    <w:rsid w:val="00733D41"/>
    <w:rsid w:val="00734FC3"/>
    <w:rsid w:val="007377D7"/>
    <w:rsid w:val="00737D48"/>
    <w:rsid w:val="00740AD4"/>
    <w:rsid w:val="0074628D"/>
    <w:rsid w:val="00747387"/>
    <w:rsid w:val="00751B03"/>
    <w:rsid w:val="00753535"/>
    <w:rsid w:val="00757890"/>
    <w:rsid w:val="007611A6"/>
    <w:rsid w:val="0076141E"/>
    <w:rsid w:val="00765AED"/>
    <w:rsid w:val="00767C7C"/>
    <w:rsid w:val="00767D0A"/>
    <w:rsid w:val="00771F97"/>
    <w:rsid w:val="007747FF"/>
    <w:rsid w:val="00775F35"/>
    <w:rsid w:val="0077703E"/>
    <w:rsid w:val="00780F5E"/>
    <w:rsid w:val="00783E83"/>
    <w:rsid w:val="00797AAF"/>
    <w:rsid w:val="007A45D9"/>
    <w:rsid w:val="007A48A9"/>
    <w:rsid w:val="007A54BE"/>
    <w:rsid w:val="007A6FFB"/>
    <w:rsid w:val="007B547D"/>
    <w:rsid w:val="007B7285"/>
    <w:rsid w:val="007B790F"/>
    <w:rsid w:val="007C1389"/>
    <w:rsid w:val="007C13B6"/>
    <w:rsid w:val="007C1C1F"/>
    <w:rsid w:val="007C216D"/>
    <w:rsid w:val="007C34C8"/>
    <w:rsid w:val="007C3A93"/>
    <w:rsid w:val="007C61D4"/>
    <w:rsid w:val="007C6BA9"/>
    <w:rsid w:val="007C7C77"/>
    <w:rsid w:val="007D3775"/>
    <w:rsid w:val="007D61B8"/>
    <w:rsid w:val="007E0404"/>
    <w:rsid w:val="007E041A"/>
    <w:rsid w:val="007E7DF7"/>
    <w:rsid w:val="007F0549"/>
    <w:rsid w:val="007F20DD"/>
    <w:rsid w:val="007F2738"/>
    <w:rsid w:val="007F3C4E"/>
    <w:rsid w:val="007F4609"/>
    <w:rsid w:val="007F66CA"/>
    <w:rsid w:val="007F67C6"/>
    <w:rsid w:val="007F6963"/>
    <w:rsid w:val="007F7B3E"/>
    <w:rsid w:val="00800B56"/>
    <w:rsid w:val="00806D42"/>
    <w:rsid w:val="008129A2"/>
    <w:rsid w:val="00813C12"/>
    <w:rsid w:val="00814204"/>
    <w:rsid w:val="00817D9D"/>
    <w:rsid w:val="00824899"/>
    <w:rsid w:val="0082557C"/>
    <w:rsid w:val="00826716"/>
    <w:rsid w:val="008272B5"/>
    <w:rsid w:val="00830481"/>
    <w:rsid w:val="00830CF6"/>
    <w:rsid w:val="00834BFA"/>
    <w:rsid w:val="008418E2"/>
    <w:rsid w:val="00841EB2"/>
    <w:rsid w:val="00846606"/>
    <w:rsid w:val="008517E4"/>
    <w:rsid w:val="00854129"/>
    <w:rsid w:val="008618E0"/>
    <w:rsid w:val="00861BB7"/>
    <w:rsid w:val="00862FC7"/>
    <w:rsid w:val="00863435"/>
    <w:rsid w:val="00863694"/>
    <w:rsid w:val="0086477C"/>
    <w:rsid w:val="00870A5F"/>
    <w:rsid w:val="00872393"/>
    <w:rsid w:val="0087250E"/>
    <w:rsid w:val="008727A6"/>
    <w:rsid w:val="008766DD"/>
    <w:rsid w:val="008778D7"/>
    <w:rsid w:val="008779F3"/>
    <w:rsid w:val="0088007B"/>
    <w:rsid w:val="008809FF"/>
    <w:rsid w:val="00881600"/>
    <w:rsid w:val="0088413D"/>
    <w:rsid w:val="0088541C"/>
    <w:rsid w:val="008872BF"/>
    <w:rsid w:val="0089367C"/>
    <w:rsid w:val="008A01A5"/>
    <w:rsid w:val="008A0C4E"/>
    <w:rsid w:val="008A4727"/>
    <w:rsid w:val="008B105D"/>
    <w:rsid w:val="008B3E05"/>
    <w:rsid w:val="008B5787"/>
    <w:rsid w:val="008C41AC"/>
    <w:rsid w:val="008C443F"/>
    <w:rsid w:val="008C6805"/>
    <w:rsid w:val="008D0E3D"/>
    <w:rsid w:val="008D6741"/>
    <w:rsid w:val="008E0846"/>
    <w:rsid w:val="008E1380"/>
    <w:rsid w:val="008E7C05"/>
    <w:rsid w:val="008F3E56"/>
    <w:rsid w:val="008F6C3E"/>
    <w:rsid w:val="009032CE"/>
    <w:rsid w:val="00904D60"/>
    <w:rsid w:val="009143B9"/>
    <w:rsid w:val="00925F4E"/>
    <w:rsid w:val="00933FF9"/>
    <w:rsid w:val="0093480D"/>
    <w:rsid w:val="00936890"/>
    <w:rsid w:val="00936C94"/>
    <w:rsid w:val="00941B82"/>
    <w:rsid w:val="00944617"/>
    <w:rsid w:val="00947DDF"/>
    <w:rsid w:val="009515C9"/>
    <w:rsid w:val="00954225"/>
    <w:rsid w:val="0096494B"/>
    <w:rsid w:val="009673E0"/>
    <w:rsid w:val="009732DB"/>
    <w:rsid w:val="0097550D"/>
    <w:rsid w:val="00975CFD"/>
    <w:rsid w:val="00977122"/>
    <w:rsid w:val="00980264"/>
    <w:rsid w:val="0098304D"/>
    <w:rsid w:val="009832A2"/>
    <w:rsid w:val="009B29E3"/>
    <w:rsid w:val="009B3E78"/>
    <w:rsid w:val="009B7B09"/>
    <w:rsid w:val="009C010A"/>
    <w:rsid w:val="009C5026"/>
    <w:rsid w:val="009C72CE"/>
    <w:rsid w:val="009D61AE"/>
    <w:rsid w:val="009D77C9"/>
    <w:rsid w:val="009D78F2"/>
    <w:rsid w:val="009E0CBC"/>
    <w:rsid w:val="009E1661"/>
    <w:rsid w:val="009E42EE"/>
    <w:rsid w:val="009E4AC9"/>
    <w:rsid w:val="009E5775"/>
    <w:rsid w:val="009F7926"/>
    <w:rsid w:val="00A019AA"/>
    <w:rsid w:val="00A0479D"/>
    <w:rsid w:val="00A05CB8"/>
    <w:rsid w:val="00A1148D"/>
    <w:rsid w:val="00A1498B"/>
    <w:rsid w:val="00A159ED"/>
    <w:rsid w:val="00A264E4"/>
    <w:rsid w:val="00A27723"/>
    <w:rsid w:val="00A32A55"/>
    <w:rsid w:val="00A406F9"/>
    <w:rsid w:val="00A4197D"/>
    <w:rsid w:val="00A4460F"/>
    <w:rsid w:val="00A45B7D"/>
    <w:rsid w:val="00A46178"/>
    <w:rsid w:val="00A53AD3"/>
    <w:rsid w:val="00A53F8E"/>
    <w:rsid w:val="00A61ADB"/>
    <w:rsid w:val="00A644D8"/>
    <w:rsid w:val="00A65AFA"/>
    <w:rsid w:val="00A66876"/>
    <w:rsid w:val="00A71B4F"/>
    <w:rsid w:val="00A72DA3"/>
    <w:rsid w:val="00A76FA1"/>
    <w:rsid w:val="00A838BE"/>
    <w:rsid w:val="00A8581D"/>
    <w:rsid w:val="00A85D78"/>
    <w:rsid w:val="00A86B6D"/>
    <w:rsid w:val="00A87E0F"/>
    <w:rsid w:val="00A94A09"/>
    <w:rsid w:val="00A94A2F"/>
    <w:rsid w:val="00AA0CAD"/>
    <w:rsid w:val="00AA2C27"/>
    <w:rsid w:val="00AA5275"/>
    <w:rsid w:val="00AA5A36"/>
    <w:rsid w:val="00AB01EA"/>
    <w:rsid w:val="00AB0DDA"/>
    <w:rsid w:val="00AB40B2"/>
    <w:rsid w:val="00AC63F4"/>
    <w:rsid w:val="00AC6683"/>
    <w:rsid w:val="00AD3EEB"/>
    <w:rsid w:val="00AD4698"/>
    <w:rsid w:val="00AD60BC"/>
    <w:rsid w:val="00AD6B1B"/>
    <w:rsid w:val="00AE02DB"/>
    <w:rsid w:val="00AE20D9"/>
    <w:rsid w:val="00AE2CDA"/>
    <w:rsid w:val="00AE34A0"/>
    <w:rsid w:val="00AE3E32"/>
    <w:rsid w:val="00AE4AA8"/>
    <w:rsid w:val="00AF3487"/>
    <w:rsid w:val="00B00D34"/>
    <w:rsid w:val="00B11606"/>
    <w:rsid w:val="00B14E5B"/>
    <w:rsid w:val="00B178CE"/>
    <w:rsid w:val="00B20159"/>
    <w:rsid w:val="00B202A5"/>
    <w:rsid w:val="00B25F82"/>
    <w:rsid w:val="00B36FC7"/>
    <w:rsid w:val="00B37303"/>
    <w:rsid w:val="00B40C15"/>
    <w:rsid w:val="00B4268B"/>
    <w:rsid w:val="00B45698"/>
    <w:rsid w:val="00B4706B"/>
    <w:rsid w:val="00B51391"/>
    <w:rsid w:val="00B513B5"/>
    <w:rsid w:val="00B520D7"/>
    <w:rsid w:val="00B56ACA"/>
    <w:rsid w:val="00B56D97"/>
    <w:rsid w:val="00B718C8"/>
    <w:rsid w:val="00B73326"/>
    <w:rsid w:val="00B746D4"/>
    <w:rsid w:val="00B83304"/>
    <w:rsid w:val="00B83DAF"/>
    <w:rsid w:val="00B845DD"/>
    <w:rsid w:val="00B902BC"/>
    <w:rsid w:val="00B95A67"/>
    <w:rsid w:val="00BA29CC"/>
    <w:rsid w:val="00BA5EA3"/>
    <w:rsid w:val="00BA6CA3"/>
    <w:rsid w:val="00BA7050"/>
    <w:rsid w:val="00BA715E"/>
    <w:rsid w:val="00BC0387"/>
    <w:rsid w:val="00BC08F9"/>
    <w:rsid w:val="00BC15B3"/>
    <w:rsid w:val="00BC3F6A"/>
    <w:rsid w:val="00BC601A"/>
    <w:rsid w:val="00BC7E6D"/>
    <w:rsid w:val="00BD14D4"/>
    <w:rsid w:val="00BD628D"/>
    <w:rsid w:val="00BD67E7"/>
    <w:rsid w:val="00BE0A0D"/>
    <w:rsid w:val="00BE0E0E"/>
    <w:rsid w:val="00BE6857"/>
    <w:rsid w:val="00BF2E82"/>
    <w:rsid w:val="00C014C9"/>
    <w:rsid w:val="00C0643E"/>
    <w:rsid w:val="00C072B3"/>
    <w:rsid w:val="00C1590A"/>
    <w:rsid w:val="00C17326"/>
    <w:rsid w:val="00C2018F"/>
    <w:rsid w:val="00C24921"/>
    <w:rsid w:val="00C302D6"/>
    <w:rsid w:val="00C30BBF"/>
    <w:rsid w:val="00C3266D"/>
    <w:rsid w:val="00C33708"/>
    <w:rsid w:val="00C33FBD"/>
    <w:rsid w:val="00C34974"/>
    <w:rsid w:val="00C40996"/>
    <w:rsid w:val="00C40C24"/>
    <w:rsid w:val="00C4174B"/>
    <w:rsid w:val="00C4403A"/>
    <w:rsid w:val="00C5003B"/>
    <w:rsid w:val="00C50CE0"/>
    <w:rsid w:val="00C52F7E"/>
    <w:rsid w:val="00C5524B"/>
    <w:rsid w:val="00C57476"/>
    <w:rsid w:val="00C607BA"/>
    <w:rsid w:val="00C62271"/>
    <w:rsid w:val="00C63964"/>
    <w:rsid w:val="00C63CC5"/>
    <w:rsid w:val="00C65C50"/>
    <w:rsid w:val="00C66D09"/>
    <w:rsid w:val="00C673B3"/>
    <w:rsid w:val="00C67762"/>
    <w:rsid w:val="00C805A0"/>
    <w:rsid w:val="00C80F15"/>
    <w:rsid w:val="00C815E5"/>
    <w:rsid w:val="00C840C8"/>
    <w:rsid w:val="00C8516B"/>
    <w:rsid w:val="00C9228F"/>
    <w:rsid w:val="00C96646"/>
    <w:rsid w:val="00C96711"/>
    <w:rsid w:val="00CA0026"/>
    <w:rsid w:val="00CA1AD3"/>
    <w:rsid w:val="00CA2967"/>
    <w:rsid w:val="00CA40F4"/>
    <w:rsid w:val="00CA4431"/>
    <w:rsid w:val="00CB0731"/>
    <w:rsid w:val="00CB0D2C"/>
    <w:rsid w:val="00CB2B0A"/>
    <w:rsid w:val="00CB3A9F"/>
    <w:rsid w:val="00CB56A1"/>
    <w:rsid w:val="00CC316B"/>
    <w:rsid w:val="00CC6416"/>
    <w:rsid w:val="00CC7FB3"/>
    <w:rsid w:val="00CD2DD6"/>
    <w:rsid w:val="00CD59ED"/>
    <w:rsid w:val="00CE06F7"/>
    <w:rsid w:val="00CE3229"/>
    <w:rsid w:val="00CF0A32"/>
    <w:rsid w:val="00CF4B21"/>
    <w:rsid w:val="00CF5626"/>
    <w:rsid w:val="00CF5E36"/>
    <w:rsid w:val="00D01E15"/>
    <w:rsid w:val="00D02552"/>
    <w:rsid w:val="00D05900"/>
    <w:rsid w:val="00D10996"/>
    <w:rsid w:val="00D10F82"/>
    <w:rsid w:val="00D13985"/>
    <w:rsid w:val="00D145E6"/>
    <w:rsid w:val="00D164FF"/>
    <w:rsid w:val="00D16F4F"/>
    <w:rsid w:val="00D23967"/>
    <w:rsid w:val="00D23B40"/>
    <w:rsid w:val="00D24AC0"/>
    <w:rsid w:val="00D31AB0"/>
    <w:rsid w:val="00D339E1"/>
    <w:rsid w:val="00D37B25"/>
    <w:rsid w:val="00D40750"/>
    <w:rsid w:val="00D40E78"/>
    <w:rsid w:val="00D44155"/>
    <w:rsid w:val="00D561F1"/>
    <w:rsid w:val="00D5742B"/>
    <w:rsid w:val="00D577EA"/>
    <w:rsid w:val="00D60BBE"/>
    <w:rsid w:val="00D6101D"/>
    <w:rsid w:val="00D66891"/>
    <w:rsid w:val="00D66A16"/>
    <w:rsid w:val="00D77B76"/>
    <w:rsid w:val="00D80782"/>
    <w:rsid w:val="00D8337F"/>
    <w:rsid w:val="00D930DA"/>
    <w:rsid w:val="00D934C9"/>
    <w:rsid w:val="00D96B5C"/>
    <w:rsid w:val="00DA051A"/>
    <w:rsid w:val="00DA072C"/>
    <w:rsid w:val="00DA1292"/>
    <w:rsid w:val="00DA24F9"/>
    <w:rsid w:val="00DA7554"/>
    <w:rsid w:val="00DB4EF7"/>
    <w:rsid w:val="00DB6C00"/>
    <w:rsid w:val="00DC0D88"/>
    <w:rsid w:val="00DC1E44"/>
    <w:rsid w:val="00DC284E"/>
    <w:rsid w:val="00DC3B1F"/>
    <w:rsid w:val="00DE07B9"/>
    <w:rsid w:val="00DE11A5"/>
    <w:rsid w:val="00DE3008"/>
    <w:rsid w:val="00DE66CD"/>
    <w:rsid w:val="00E0364E"/>
    <w:rsid w:val="00E03A5F"/>
    <w:rsid w:val="00E05F19"/>
    <w:rsid w:val="00E07F7A"/>
    <w:rsid w:val="00E10970"/>
    <w:rsid w:val="00E10EDE"/>
    <w:rsid w:val="00E142E4"/>
    <w:rsid w:val="00E14509"/>
    <w:rsid w:val="00E15F8C"/>
    <w:rsid w:val="00E20F9C"/>
    <w:rsid w:val="00E242D1"/>
    <w:rsid w:val="00E25F9D"/>
    <w:rsid w:val="00E263AB"/>
    <w:rsid w:val="00E27785"/>
    <w:rsid w:val="00E3189D"/>
    <w:rsid w:val="00E35235"/>
    <w:rsid w:val="00E352BB"/>
    <w:rsid w:val="00E42239"/>
    <w:rsid w:val="00E425F5"/>
    <w:rsid w:val="00E44126"/>
    <w:rsid w:val="00E44C5A"/>
    <w:rsid w:val="00E46B0B"/>
    <w:rsid w:val="00E51C18"/>
    <w:rsid w:val="00E53099"/>
    <w:rsid w:val="00E6036A"/>
    <w:rsid w:val="00E62904"/>
    <w:rsid w:val="00E63360"/>
    <w:rsid w:val="00E70A0F"/>
    <w:rsid w:val="00E70DD4"/>
    <w:rsid w:val="00E74004"/>
    <w:rsid w:val="00E74ABD"/>
    <w:rsid w:val="00E76903"/>
    <w:rsid w:val="00E81B06"/>
    <w:rsid w:val="00E829A6"/>
    <w:rsid w:val="00E93B3E"/>
    <w:rsid w:val="00EA5774"/>
    <w:rsid w:val="00EA7029"/>
    <w:rsid w:val="00EB2214"/>
    <w:rsid w:val="00EB2708"/>
    <w:rsid w:val="00EB317F"/>
    <w:rsid w:val="00EB5B05"/>
    <w:rsid w:val="00EB62AF"/>
    <w:rsid w:val="00EC0F1D"/>
    <w:rsid w:val="00EC20EF"/>
    <w:rsid w:val="00ED1B74"/>
    <w:rsid w:val="00ED1E95"/>
    <w:rsid w:val="00ED5C0A"/>
    <w:rsid w:val="00ED790D"/>
    <w:rsid w:val="00EE0745"/>
    <w:rsid w:val="00EE44D7"/>
    <w:rsid w:val="00EE4E52"/>
    <w:rsid w:val="00EE7A69"/>
    <w:rsid w:val="00EF32C2"/>
    <w:rsid w:val="00EF3791"/>
    <w:rsid w:val="00EF4406"/>
    <w:rsid w:val="00EF7D67"/>
    <w:rsid w:val="00EF7F73"/>
    <w:rsid w:val="00F06801"/>
    <w:rsid w:val="00F131B5"/>
    <w:rsid w:val="00F13E9D"/>
    <w:rsid w:val="00F15D0B"/>
    <w:rsid w:val="00F16409"/>
    <w:rsid w:val="00F20709"/>
    <w:rsid w:val="00F212C9"/>
    <w:rsid w:val="00F2317C"/>
    <w:rsid w:val="00F27BF8"/>
    <w:rsid w:val="00F32F1B"/>
    <w:rsid w:val="00F366E6"/>
    <w:rsid w:val="00F37297"/>
    <w:rsid w:val="00F44257"/>
    <w:rsid w:val="00F46336"/>
    <w:rsid w:val="00F50550"/>
    <w:rsid w:val="00F50962"/>
    <w:rsid w:val="00F5561C"/>
    <w:rsid w:val="00F57243"/>
    <w:rsid w:val="00F61C2F"/>
    <w:rsid w:val="00F626C8"/>
    <w:rsid w:val="00F703A3"/>
    <w:rsid w:val="00F71DF9"/>
    <w:rsid w:val="00F72822"/>
    <w:rsid w:val="00F83AD3"/>
    <w:rsid w:val="00F9222D"/>
    <w:rsid w:val="00F92897"/>
    <w:rsid w:val="00F93009"/>
    <w:rsid w:val="00FA31B3"/>
    <w:rsid w:val="00FA4102"/>
    <w:rsid w:val="00FA521C"/>
    <w:rsid w:val="00FA6DB6"/>
    <w:rsid w:val="00FB32E6"/>
    <w:rsid w:val="00FB34D5"/>
    <w:rsid w:val="00FB5F64"/>
    <w:rsid w:val="00FB75D6"/>
    <w:rsid w:val="00FC0CA7"/>
    <w:rsid w:val="00FC40F7"/>
    <w:rsid w:val="00FC522B"/>
    <w:rsid w:val="00FD00A9"/>
    <w:rsid w:val="00FD0238"/>
    <w:rsid w:val="00FD18FA"/>
    <w:rsid w:val="00FD383C"/>
    <w:rsid w:val="00FD4F77"/>
    <w:rsid w:val="00FD56B3"/>
    <w:rsid w:val="00FE0D9C"/>
    <w:rsid w:val="00FE1E3E"/>
    <w:rsid w:val="00FE535F"/>
    <w:rsid w:val="00FF5016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7D8A6"/>
  <w15:docId w15:val="{FB32285B-9DE7-403F-A42F-90165F92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716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</w:tabs>
      <w:ind w:left="360" w:hanging="360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70"/>
        <w:tab w:val="left" w:pos="4050"/>
        <w:tab w:val="left" w:pos="4680"/>
      </w:tabs>
      <w:ind w:left="2070" w:hanging="207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2070"/>
        <w:tab w:val="left" w:pos="4050"/>
        <w:tab w:val="left" w:pos="4680"/>
      </w:tabs>
      <w:ind w:left="2070" w:hanging="2070"/>
      <w:outlineLvl w:val="2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y">
    <w:name w:val="mary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</w:tabs>
      <w:suppressAutoHyphens/>
      <w:ind w:left="2160" w:hanging="2160"/>
    </w:pPr>
    <w:rPr>
      <w:rFonts w:ascii="Arial" w:hAnsi="Arial"/>
      <w:spacing w:val="-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paragraph" w:styleId="BodyText">
    <w:name w:val="Body Text"/>
    <w:basedOn w:val="Normal"/>
    <w:pPr>
      <w:tabs>
        <w:tab w:val="left" w:pos="450"/>
        <w:tab w:val="left" w:pos="4050"/>
        <w:tab w:val="left" w:pos="4680"/>
      </w:tabs>
    </w:pPr>
    <w:rPr>
      <w:rFonts w:ascii="Arial" w:hAnsi="Arial"/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tabs>
        <w:tab w:val="left" w:pos="450"/>
        <w:tab w:val="left" w:pos="4050"/>
        <w:tab w:val="left" w:pos="4680"/>
      </w:tabs>
    </w:pPr>
    <w:rPr>
      <w:rFonts w:ascii="Arial" w:hAnsi="Arial" w:cs="Arial"/>
      <w:b/>
      <w:bCs/>
    </w:rPr>
  </w:style>
  <w:style w:type="paragraph" w:styleId="BodyText3">
    <w:name w:val="Body Text 3"/>
    <w:basedOn w:val="Normal"/>
    <w:link w:val="BodyText3Char"/>
    <w:pPr>
      <w:shd w:val="clear" w:color="auto" w:fill="FFFFFF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2214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C1D5A"/>
    <w:rPr>
      <w:rFonts w:ascii="Arial" w:hAnsi="Arial"/>
      <w:b/>
      <w:bCs/>
    </w:rPr>
  </w:style>
  <w:style w:type="character" w:customStyle="1" w:styleId="BodyText3Char">
    <w:name w:val="Body Text 3 Char"/>
    <w:link w:val="BodyText3"/>
    <w:rsid w:val="005C1D5A"/>
    <w:rPr>
      <w:rFonts w:ascii="Arial" w:hAnsi="Arial" w:cs="Arial"/>
      <w:sz w:val="22"/>
      <w:shd w:val="clear" w:color="auto" w:fill="FFFFFF"/>
    </w:rPr>
  </w:style>
  <w:style w:type="character" w:customStyle="1" w:styleId="BodyText2Char">
    <w:name w:val="Body Text 2 Char"/>
    <w:link w:val="BodyText2"/>
    <w:rsid w:val="0019735B"/>
    <w:rPr>
      <w:rFonts w:ascii="Arial" w:hAnsi="Arial" w:cs="Arial"/>
      <w:b/>
      <w:bCs/>
      <w:sz w:val="24"/>
    </w:rPr>
  </w:style>
  <w:style w:type="character" w:customStyle="1" w:styleId="FooterChar">
    <w:name w:val="Footer Char"/>
    <w:link w:val="Footer"/>
    <w:uiPriority w:val="99"/>
    <w:rsid w:val="0043443D"/>
    <w:rPr>
      <w:sz w:val="24"/>
    </w:rPr>
  </w:style>
  <w:style w:type="character" w:styleId="CommentReference">
    <w:name w:val="annotation reference"/>
    <w:rsid w:val="00DA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7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072C"/>
  </w:style>
  <w:style w:type="paragraph" w:styleId="CommentSubject">
    <w:name w:val="annotation subject"/>
    <w:basedOn w:val="CommentText"/>
    <w:next w:val="CommentText"/>
    <w:link w:val="CommentSubjectChar"/>
    <w:rsid w:val="00DA072C"/>
    <w:rPr>
      <w:b/>
      <w:bCs/>
    </w:rPr>
  </w:style>
  <w:style w:type="character" w:customStyle="1" w:styleId="CommentSubjectChar">
    <w:name w:val="Comment Subject Char"/>
    <w:link w:val="CommentSubject"/>
    <w:rsid w:val="00DA072C"/>
    <w:rPr>
      <w:b/>
      <w:bCs/>
    </w:rPr>
  </w:style>
  <w:style w:type="paragraph" w:styleId="Revision">
    <w:name w:val="Revision"/>
    <w:hidden/>
    <w:uiPriority w:val="99"/>
    <w:semiHidden/>
    <w:rsid w:val="00DA072C"/>
    <w:rPr>
      <w:sz w:val="24"/>
    </w:rPr>
  </w:style>
  <w:style w:type="character" w:customStyle="1" w:styleId="HeaderChar">
    <w:name w:val="Header Char"/>
    <w:link w:val="Header"/>
    <w:uiPriority w:val="99"/>
    <w:rsid w:val="00EB317F"/>
    <w:rPr>
      <w:sz w:val="24"/>
    </w:rPr>
  </w:style>
  <w:style w:type="paragraph" w:styleId="ListParagraph">
    <w:name w:val="List Paragraph"/>
    <w:basedOn w:val="Normal"/>
    <w:uiPriority w:val="34"/>
    <w:qFormat/>
    <w:rsid w:val="00543020"/>
    <w:pPr>
      <w:ind w:left="720"/>
    </w:pPr>
  </w:style>
  <w:style w:type="character" w:customStyle="1" w:styleId="xapple-converted-space">
    <w:name w:val="x_apple-converted-space"/>
    <w:rsid w:val="005E01EE"/>
  </w:style>
  <w:style w:type="paragraph" w:styleId="NormalWeb">
    <w:name w:val="Normal (Web)"/>
    <w:basedOn w:val="Normal"/>
    <w:uiPriority w:val="99"/>
    <w:semiHidden/>
    <w:unhideWhenUsed/>
    <w:rsid w:val="00D40E78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SM@fredhutch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0B6B114F305459660EB226E8C9458" ma:contentTypeVersion="24" ma:contentTypeDescription="Create a new document." ma:contentTypeScope="" ma:versionID="5eb91ec7307cba0de78055496de6363f">
  <xsd:schema xmlns:xsd="http://www.w3.org/2001/XMLSchema" xmlns:xs="http://www.w3.org/2001/XMLSchema" xmlns:p="http://schemas.microsoft.com/office/2006/metadata/properties" xmlns:ns1="http://schemas.microsoft.com/sharepoint/v3" xmlns:ns2="757908fe-4985-4875-a876-0c102670e803" xmlns:ns3="41bd9f99-6a67-416b-add6-2721e21316d2" targetNamespace="http://schemas.microsoft.com/office/2006/metadata/properties" ma:root="true" ma:fieldsID="8af768be61759087d6aa10863a9e363b" ns1:_="" ns2:_="" ns3:_="">
    <xsd:import namespace="http://schemas.microsoft.com/sharepoint/v3"/>
    <xsd:import namespace="757908fe-4985-4875-a876-0c102670e803"/>
    <xsd:import namespace="41bd9f99-6a67-416b-add6-2721e21316d2"/>
    <xsd:element name="properties">
      <xsd:complexType>
        <xsd:sequence>
          <xsd:element name="documentManagement">
            <xsd:complexType>
              <xsd:all>
                <xsd:element ref="ns2:Document_x0020_Version_x0020_Date" minOccurs="0"/>
                <xsd:element ref="ns2:Subtopic" minOccurs="0"/>
                <xsd:element ref="ns2:CRS_x0020_Document_x0020_Number" minOccurs="0"/>
                <xsd:element ref="ns2:Description0" minOccurs="0"/>
                <xsd:element ref="ns2:Image" minOccurs="0"/>
                <xsd:element ref="ns3:Related_x0020_Links" minOccurs="0"/>
                <xsd:element ref="ns2:Document_x0020_Status" minOccurs="0"/>
                <xsd:element ref="ns2:Comments" minOccurs="0"/>
                <xsd:element ref="ns1:RoutingRuleDescrip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 - S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908fe-4985-4875-a876-0c102670e803" elementFormDefault="qualified">
    <xsd:import namespace="http://schemas.microsoft.com/office/2006/documentManagement/types"/>
    <xsd:import namespace="http://schemas.microsoft.com/office/infopath/2007/PartnerControls"/>
    <xsd:element name="Document_x0020_Version_x0020_Date" ma:index="2" nillable="true" ma:displayName="Document Version" ma:internalName="Document_x0020_Version_x0020_Date" ma:readOnly="false">
      <xsd:simpleType>
        <xsd:restriction base="dms:Text">
          <xsd:maxLength value="255"/>
        </xsd:restriction>
      </xsd:simpleType>
    </xsd:element>
    <xsd:element name="Subtopic" ma:index="3" nillable="true" ma:displayName="Subtopic" ma:list="{517ded13-ad53-40df-9b7c-33534f18839f}" ma:internalName="Subtopic" ma:readOnly="false" ma:showField="Title" ma:web="41bd9f99-6a67-416b-add6-2721e213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S_x0020_Document_x0020_Number" ma:index="4" nillable="true" ma:displayName="CRS Document Number" ma:internalName="CRS_x0020_Document_x0020_Number" ma:readOnly="fals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 ma:readOnly="false">
      <xsd:simpleType>
        <xsd:restriction base="dms:Note"/>
      </xsd:simpleType>
    </xsd:element>
    <xsd:element name="Image" ma:index="6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Status" ma:index="8" nillable="true" ma:displayName="Document Status" ma:default="Active" ma:format="Dropdown" ma:internalName="Document_x0020_Status" ma:readOnly="false">
      <xsd:simpleType>
        <xsd:restriction base="dms:Choice">
          <xsd:enumeration value="Active"/>
          <xsd:enumeration value="Retired"/>
        </xsd:restriction>
      </xsd:simpleType>
    </xsd:element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9f99-6a67-416b-add6-2721e21316d2" elementFormDefault="qualified">
    <xsd:import namespace="http://schemas.microsoft.com/office/2006/documentManagement/types"/>
    <xsd:import namespace="http://schemas.microsoft.com/office/infopath/2007/PartnerControls"/>
    <xsd:element name="Related_x0020_Links" ma:index="7" nillable="true" ma:displayName="Related Links" ma:description="This column's settings and name should NOT be edited, as this may break critical functionality. Contact esp_support@fredhutch.org if a change is needed." ma:internalName="Related_x0020_Links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757908fe-4985-4875-a876-0c102670e803">Active</Document_x0020_Status>
    <Comments xmlns="757908fe-4985-4875-a876-0c102670e803" xsi:nil="true"/>
    <Image xmlns="757908fe-4985-4875-a876-0c102670e803">
      <Url>https://fredhutch.sharepoint.com/sites/CRRWSPO/PublishingImages/New.png</Url>
      <Description xsi:nil="true"/>
    </Image>
    <Description0 xmlns="757908fe-4985-4875-a876-0c102670e803">Form study teams should use for all consortium studies undergoing review by the Data and Safety Monitoring Committee (DSMC).</Description0>
    <Subtopic xmlns="757908fe-4985-4875-a876-0c102670e803" xsi:nil="true"/>
    <Related_x0020_Links xmlns="41bd9f99-6a67-416b-add6-2721e21316d2" xsi:nil="true"/>
    <RoutingRuleDescription xmlns="http://schemas.microsoft.com/sharepoint/v3" xsi:nil="true"/>
    <Document_x0020_Version_x0020_Date xmlns="757908fe-4985-4875-a876-0c102670e803" xsi:nil="true"/>
    <CRS_x0020_Document_x0020_Number xmlns="757908fe-4985-4875-a876-0c102670e80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968D-41CD-4860-95BF-F79A3990A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37B2A-F04F-4B61-8392-860C762FFF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8E6038-887C-48DE-9EA8-816EFE76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7908fe-4985-4875-a876-0c102670e803"/>
    <ds:schemaRef ds:uri="41bd9f99-6a67-416b-add6-2721e213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B59E8-FA55-4F8D-AD4C-5B8554D58B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5AFC5C2-2132-4F37-B6A2-E4D7A3167914}">
  <ds:schemaRefs>
    <ds:schemaRef ds:uri="http://schemas.microsoft.com/office/2006/metadata/properties"/>
    <ds:schemaRef ds:uri="http://schemas.microsoft.com/office/infopath/2007/PartnerControls"/>
    <ds:schemaRef ds:uri="757908fe-4985-4875-a876-0c102670e803"/>
    <ds:schemaRef ds:uri="41bd9f99-6a67-416b-add6-2721e21316d2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9DB1770-DF32-45F5-BEDB-C502DA91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668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DSMC Renewal Form</vt:lpstr>
    </vt:vector>
  </TitlesOfParts>
  <Company>Fred Hutchinson Cancer Research Center</Company>
  <LinksUpToDate>false</LinksUpToDate>
  <CharactersWithSpaces>5796</CharactersWithSpaces>
  <SharedDoc>false</SharedDoc>
  <HLinks>
    <vt:vector size="6" baseType="variant">
      <vt:variant>
        <vt:i4>655418</vt:i4>
      </vt:variant>
      <vt:variant>
        <vt:i4>18</vt:i4>
      </vt:variant>
      <vt:variant>
        <vt:i4>0</vt:i4>
      </vt:variant>
      <vt:variant>
        <vt:i4>5</vt:i4>
      </vt:variant>
      <vt:variant>
        <vt:lpwstr>mailto:submissions@fredhutch.org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DSMC Renewal Form</dc:title>
  <dc:creator>IT</dc:creator>
  <cp:keywords>Ethan</cp:keywords>
  <cp:lastModifiedBy>Daanen, Sarah</cp:lastModifiedBy>
  <cp:revision>64</cp:revision>
  <cp:lastPrinted>2015-03-05T22:39:00Z</cp:lastPrinted>
  <dcterms:created xsi:type="dcterms:W3CDTF">2024-02-13T18:00:00Z</dcterms:created>
  <dcterms:modified xsi:type="dcterms:W3CDTF">2024-03-07T18:23:00Z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Suspended?">
    <vt:lpwstr>No</vt:lpwstr>
  </property>
  <property fmtid="{D5CDD505-2E9C-101B-9397-08002B2CF9AE}" pid="4" name="If posted to CC site, where?">
    <vt:lpwstr/>
  </property>
  <property fmtid="{D5CDD505-2E9C-101B-9397-08002B2CF9AE}" pid="5" name="Document Status">
    <vt:lpwstr>Active</vt:lpwstr>
  </property>
  <property fmtid="{D5CDD505-2E9C-101B-9397-08002B2CF9AE}" pid="6" name="Document Series">
    <vt:lpwstr>5</vt:lpwstr>
  </property>
  <property fmtid="{D5CDD505-2E9C-101B-9397-08002B2CF9AE}" pid="7" name="Document Number">
    <vt:lpwstr>00504</vt:lpwstr>
  </property>
  <property fmtid="{D5CDD505-2E9C-101B-9397-08002B2CF9AE}" pid="8" name="Web Links?">
    <vt:lpwstr>0</vt:lpwstr>
  </property>
  <property fmtid="{D5CDD505-2E9C-101B-9397-08002B2CF9AE}" pid="9" name="Posted on CC Site?">
    <vt:lpwstr>1</vt:lpwstr>
  </property>
  <property fmtid="{D5CDD505-2E9C-101B-9397-08002B2CF9AE}" pid="10" name="Document Type">
    <vt:lpwstr>Form</vt:lpwstr>
  </property>
  <property fmtid="{D5CDD505-2E9C-101B-9397-08002B2CF9AE}" pid="11" name="ItemRetentionFormula">
    <vt:lpwstr/>
  </property>
  <property fmtid="{D5CDD505-2E9C-101B-9397-08002B2CF9AE}" pid="12" name="_dlc_policyId">
    <vt:lpwstr/>
  </property>
  <property fmtid="{D5CDD505-2E9C-101B-9397-08002B2CF9AE}" pid="13" name="Posted on CC Site?0">
    <vt:lpwstr>1</vt:lpwstr>
  </property>
  <property fmtid="{D5CDD505-2E9C-101B-9397-08002B2CF9AE}" pid="14" name="TemplateUrl">
    <vt:lpwstr/>
  </property>
  <property fmtid="{D5CDD505-2E9C-101B-9397-08002B2CF9AE}" pid="15" name="Document Number0">
    <vt:lpwstr>00504</vt:lpwstr>
  </property>
  <property fmtid="{D5CDD505-2E9C-101B-9397-08002B2CF9AE}" pid="16" name="Order">
    <vt:r8>34000</vt:r8>
  </property>
  <property fmtid="{D5CDD505-2E9C-101B-9397-08002B2CF9AE}" pid="17" name="xd_ProgID">
    <vt:lpwstr/>
  </property>
  <property fmtid="{D5CDD505-2E9C-101B-9397-08002B2CF9AE}" pid="18" name="Document Suspended?0">
    <vt:lpwstr>No</vt:lpwstr>
  </property>
  <property fmtid="{D5CDD505-2E9C-101B-9397-08002B2CF9AE}" pid="19" name="ContentTypeId">
    <vt:lpwstr>0x0101008400B6B114F305459660EB226E8C9458</vt:lpwstr>
  </property>
  <property fmtid="{D5CDD505-2E9C-101B-9397-08002B2CF9AE}" pid="20" name="Web Links?0">
    <vt:lpwstr>0</vt:lpwstr>
  </property>
  <property fmtid="{D5CDD505-2E9C-101B-9397-08002B2CF9AE}" pid="21" name="Approver0">
    <vt:lpwstr/>
  </property>
  <property fmtid="{D5CDD505-2E9C-101B-9397-08002B2CF9AE}" pid="22" name="Document Owner">
    <vt:lpwstr/>
  </property>
  <property fmtid="{D5CDD505-2E9C-101B-9397-08002B2CF9AE}" pid="23" name="Next Review Date0">
    <vt:lpwstr/>
  </property>
  <property fmtid="{D5CDD505-2E9C-101B-9397-08002B2CF9AE}" pid="24" name="Date Retired0">
    <vt:lpwstr/>
  </property>
  <property fmtid="{D5CDD505-2E9C-101B-9397-08002B2CF9AE}" pid="25" name="_dlc_DocId">
    <vt:lpwstr>M65XXWHP4ERH-74-14</vt:lpwstr>
  </property>
  <property fmtid="{D5CDD505-2E9C-101B-9397-08002B2CF9AE}" pid="26" name="_dlc_DocIdItemGuid">
    <vt:lpwstr>1721168b-a4fd-4930-826b-25ced96b5df2</vt:lpwstr>
  </property>
  <property fmtid="{D5CDD505-2E9C-101B-9397-08002B2CF9AE}" pid="27" name="_dlc_DocIdUrl">
    <vt:lpwstr>https://teams.fhcrc.org/sites/crs/projects/CCSGReviewReponse/DSMCReorganization/_layouts/DocIdRedir.aspx?ID=M65XXWHP4ERH-74-14, M65XXWHP4ERH-74-14</vt:lpwstr>
  </property>
  <property fmtid="{D5CDD505-2E9C-101B-9397-08002B2CF9AE}" pid="28" name="Doc Status for Workflow">
    <vt:lpwstr/>
  </property>
</Properties>
</file>